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7A" w:rsidRDefault="00D90BF4" w:rsidP="00B06B40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00725" cy="1459534"/>
            <wp:effectExtent l="19050" t="0" r="0" b="0"/>
            <wp:docPr id="2" name="Picture 1" descr="Antet 2016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 2016 2017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7048" cy="145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B7A" w:rsidRDefault="00FF3B7A" w:rsidP="00617072">
      <w:pPr>
        <w:pStyle w:val="NoSpacing"/>
        <w:rPr>
          <w:sz w:val="24"/>
          <w:szCs w:val="24"/>
        </w:rPr>
      </w:pPr>
    </w:p>
    <w:p w:rsidR="00FF3B7A" w:rsidRPr="00E82E15" w:rsidRDefault="00FF3B7A" w:rsidP="00657542">
      <w:pPr>
        <w:pStyle w:val="NoSpacing"/>
        <w:rPr>
          <w:b/>
          <w:i/>
          <w:sz w:val="28"/>
          <w:szCs w:val="28"/>
        </w:rPr>
      </w:pPr>
      <w:r w:rsidRPr="00E82E15">
        <w:rPr>
          <w:b/>
          <w:i/>
          <w:sz w:val="28"/>
          <w:szCs w:val="28"/>
        </w:rPr>
        <w:t xml:space="preserve">Nr. </w:t>
      </w:r>
      <w:r w:rsidR="00562829" w:rsidRPr="00E82E15">
        <w:rPr>
          <w:b/>
          <w:i/>
          <w:sz w:val="28"/>
          <w:szCs w:val="28"/>
        </w:rPr>
        <w:t>3919 / 16.10.2018</w:t>
      </w:r>
    </w:p>
    <w:p w:rsidR="00FF3B7A" w:rsidRDefault="00FF3B7A" w:rsidP="009B34D8">
      <w:pPr>
        <w:pStyle w:val="NoSpacing"/>
        <w:rPr>
          <w:sz w:val="24"/>
          <w:szCs w:val="24"/>
        </w:rPr>
      </w:pPr>
    </w:p>
    <w:p w:rsidR="00FF3B7A" w:rsidRPr="00FD2826" w:rsidRDefault="00FF3B7A" w:rsidP="009B34D8">
      <w:pPr>
        <w:pStyle w:val="NoSpacing"/>
        <w:rPr>
          <w:b/>
          <w:i/>
          <w:sz w:val="24"/>
          <w:szCs w:val="24"/>
          <w:lang w:val="ro-RO"/>
        </w:rPr>
      </w:pPr>
      <w:r>
        <w:rPr>
          <w:sz w:val="24"/>
          <w:szCs w:val="24"/>
        </w:rPr>
        <w:t xml:space="preserve">                   </w:t>
      </w:r>
      <w:r w:rsidR="00E82E1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FD2826">
        <w:rPr>
          <w:b/>
          <w:i/>
          <w:sz w:val="24"/>
          <w:szCs w:val="24"/>
        </w:rPr>
        <w:t>Aprobat,                                                                                                  Avi</w:t>
      </w:r>
      <w:r w:rsidRPr="00FD2826">
        <w:rPr>
          <w:b/>
          <w:i/>
          <w:sz w:val="24"/>
          <w:szCs w:val="24"/>
          <w:lang w:val="ro-RO"/>
        </w:rPr>
        <w:t>zat,</w:t>
      </w:r>
    </w:p>
    <w:p w:rsidR="00FF3B7A" w:rsidRPr="00D14819" w:rsidRDefault="00E82E15" w:rsidP="009B34D8">
      <w:pPr>
        <w:pStyle w:val="NoSpacing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             </w:t>
      </w:r>
      <w:r w:rsidR="00FF3B7A">
        <w:rPr>
          <w:sz w:val="24"/>
          <w:szCs w:val="24"/>
        </w:rPr>
        <w:t>C</w:t>
      </w:r>
      <w:r w:rsidR="007C7427">
        <w:rPr>
          <w:sz w:val="24"/>
          <w:szCs w:val="24"/>
        </w:rPr>
        <w:t xml:space="preserve">entrul Judeţean de Resurse şi </w:t>
      </w:r>
      <w:r w:rsidR="00FF3B7A">
        <w:rPr>
          <w:sz w:val="24"/>
          <w:szCs w:val="24"/>
        </w:rPr>
        <w:t xml:space="preserve">                                                 Inspectoratul Şcolar Judeţean Gorj</w:t>
      </w:r>
    </w:p>
    <w:p w:rsidR="00FF3B7A" w:rsidRDefault="00FF3B7A" w:rsidP="009B34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82E1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Asistenţă Educaţională Gorj                                 </w:t>
      </w:r>
      <w:r w:rsidR="00E82E1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Inspector Şcolar General</w:t>
      </w:r>
      <w:r w:rsidR="00775AB3">
        <w:rPr>
          <w:sz w:val="24"/>
          <w:szCs w:val="24"/>
        </w:rPr>
        <w:t>,</w:t>
      </w:r>
    </w:p>
    <w:p w:rsidR="00FF3B7A" w:rsidRPr="000D3363" w:rsidRDefault="00FF3B7A" w:rsidP="009B34D8">
      <w:pPr>
        <w:pStyle w:val="NoSpacing"/>
        <w:rPr>
          <w:sz w:val="24"/>
          <w:szCs w:val="24"/>
          <w:lang w:val="ro-RO"/>
        </w:rPr>
      </w:pPr>
      <w:r w:rsidRPr="004D4D32">
        <w:rPr>
          <w:sz w:val="24"/>
          <w:szCs w:val="24"/>
        </w:rPr>
        <w:t xml:space="preserve">                  </w:t>
      </w:r>
      <w:r w:rsidR="00E82E15">
        <w:rPr>
          <w:sz w:val="24"/>
          <w:szCs w:val="24"/>
        </w:rPr>
        <w:t xml:space="preserve">          </w:t>
      </w:r>
      <w:r w:rsidRPr="004D4D32">
        <w:rPr>
          <w:sz w:val="24"/>
          <w:szCs w:val="24"/>
        </w:rPr>
        <w:t xml:space="preserve"> Director</w:t>
      </w:r>
      <w:r w:rsidR="00775AB3">
        <w:rPr>
          <w:sz w:val="24"/>
          <w:szCs w:val="24"/>
        </w:rPr>
        <w:t>,</w:t>
      </w:r>
      <w:r w:rsidRPr="004D4D32">
        <w:rPr>
          <w:sz w:val="24"/>
          <w:szCs w:val="24"/>
        </w:rPr>
        <w:t xml:space="preserve">                                                                                              Prof. I</w:t>
      </w:r>
      <w:r>
        <w:rPr>
          <w:sz w:val="24"/>
          <w:szCs w:val="24"/>
          <w:lang w:val="ro-RO"/>
        </w:rPr>
        <w:t>şfan Ion</w:t>
      </w:r>
    </w:p>
    <w:p w:rsidR="00FF3B7A" w:rsidRPr="004D4D32" w:rsidRDefault="007C7427" w:rsidP="009B34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82E15">
        <w:rPr>
          <w:sz w:val="24"/>
          <w:szCs w:val="24"/>
        </w:rPr>
        <w:t xml:space="preserve">         </w:t>
      </w:r>
      <w:r w:rsidR="00FF3B7A" w:rsidRPr="004D4D32">
        <w:rPr>
          <w:sz w:val="24"/>
          <w:szCs w:val="24"/>
        </w:rPr>
        <w:t xml:space="preserve">Prof. </w:t>
      </w:r>
      <w:r>
        <w:rPr>
          <w:sz w:val="24"/>
          <w:szCs w:val="24"/>
        </w:rPr>
        <w:t>Tulpan Ofelia</w:t>
      </w:r>
    </w:p>
    <w:p w:rsidR="00FF3B7A" w:rsidRPr="004D4D32" w:rsidRDefault="00FF3B7A" w:rsidP="0007341D">
      <w:pPr>
        <w:pStyle w:val="NoSpacing"/>
        <w:rPr>
          <w:sz w:val="24"/>
          <w:szCs w:val="24"/>
        </w:rPr>
      </w:pPr>
    </w:p>
    <w:p w:rsidR="00C8685E" w:rsidRDefault="00C8685E" w:rsidP="007F3025">
      <w:pPr>
        <w:pStyle w:val="NoSpacing"/>
        <w:rPr>
          <w:b/>
          <w:sz w:val="32"/>
          <w:szCs w:val="32"/>
        </w:rPr>
      </w:pPr>
    </w:p>
    <w:p w:rsidR="008F6611" w:rsidRPr="002B0091" w:rsidRDefault="002A5D04" w:rsidP="002B0091">
      <w:pPr>
        <w:pStyle w:val="NoSpacing"/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</w:rPr>
        <w:t>Campanie educaţională</w:t>
      </w:r>
      <w:r w:rsidR="00FF3B7A" w:rsidRPr="004D4D32">
        <w:rPr>
          <w:b/>
          <w:sz w:val="32"/>
          <w:szCs w:val="32"/>
        </w:rPr>
        <w:t xml:space="preserve"> j</w:t>
      </w:r>
      <w:r w:rsidR="00FF3B7A" w:rsidRPr="0063797E">
        <w:rPr>
          <w:b/>
          <w:sz w:val="32"/>
          <w:szCs w:val="32"/>
          <w:lang w:val="ro-RO"/>
        </w:rPr>
        <w:t xml:space="preserve">udeţeană de prevenire </w:t>
      </w:r>
      <w:r w:rsidR="00FF3B7A">
        <w:rPr>
          <w:b/>
          <w:sz w:val="32"/>
          <w:szCs w:val="32"/>
          <w:lang w:val="ro-RO"/>
        </w:rPr>
        <w:t xml:space="preserve">a </w:t>
      </w:r>
      <w:r>
        <w:rPr>
          <w:b/>
          <w:sz w:val="32"/>
          <w:szCs w:val="32"/>
          <w:lang w:val="ro-RO"/>
        </w:rPr>
        <w:t>traficului de persoane</w:t>
      </w:r>
      <w:r w:rsidR="00FF3B7A">
        <w:rPr>
          <w:b/>
          <w:sz w:val="32"/>
          <w:szCs w:val="32"/>
          <w:lang w:val="ro-RO"/>
        </w:rPr>
        <w:t xml:space="preserve"> în rândul </w:t>
      </w:r>
      <w:r w:rsidR="00FF3B7A" w:rsidRPr="0063797E">
        <w:rPr>
          <w:b/>
          <w:sz w:val="32"/>
          <w:szCs w:val="32"/>
          <w:lang w:val="ro-RO"/>
        </w:rPr>
        <w:t>elevilor</w:t>
      </w:r>
    </w:p>
    <w:p w:rsidR="008F6611" w:rsidRDefault="008F6611" w:rsidP="00236DE2">
      <w:pPr>
        <w:jc w:val="center"/>
        <w:rPr>
          <w:lang w:val="ro-RO"/>
        </w:rPr>
      </w:pPr>
    </w:p>
    <w:p w:rsidR="0080213D" w:rsidRPr="00C8685E" w:rsidRDefault="00FD692E" w:rsidP="0080213D">
      <w:pPr>
        <w:jc w:val="center"/>
        <w:rPr>
          <w:lang w:val="ro-RO"/>
        </w:rPr>
      </w:pPr>
      <w:r w:rsidRPr="00FD692E">
        <w:rPr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pt;height:76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CONŞTIENTIZEZ!"/>
          </v:shape>
        </w:pict>
      </w:r>
    </w:p>
    <w:p w:rsidR="00FF3B7A" w:rsidRDefault="00FF3B7A" w:rsidP="00791AF0">
      <w:pPr>
        <w:pStyle w:val="NoSpacing"/>
        <w:jc w:val="center"/>
        <w:rPr>
          <w:b/>
          <w:i/>
          <w:sz w:val="32"/>
          <w:szCs w:val="32"/>
          <w:lang w:val="ro-RO"/>
        </w:rPr>
      </w:pPr>
      <w:r>
        <w:rPr>
          <w:b/>
          <w:i/>
          <w:sz w:val="28"/>
          <w:szCs w:val="28"/>
          <w:lang w:val="ro-RO"/>
        </w:rPr>
        <w:t xml:space="preserve">An şcolar </w:t>
      </w:r>
      <w:r w:rsidR="008E2E38">
        <w:rPr>
          <w:b/>
          <w:i/>
          <w:sz w:val="32"/>
          <w:szCs w:val="32"/>
          <w:lang w:val="ro-RO"/>
        </w:rPr>
        <w:t>2018 – 2019</w:t>
      </w:r>
    </w:p>
    <w:p w:rsidR="00875B47" w:rsidRDefault="0080213D" w:rsidP="00791AF0">
      <w:pPr>
        <w:pStyle w:val="NoSpacing"/>
        <w:jc w:val="center"/>
        <w:rPr>
          <w:b/>
          <w:sz w:val="32"/>
          <w:szCs w:val="32"/>
          <w:lang w:val="ro-RO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137795</wp:posOffset>
            </wp:positionV>
            <wp:extent cx="2190750" cy="3072130"/>
            <wp:effectExtent l="304800" t="247650" r="285750" b="204470"/>
            <wp:wrapNone/>
            <wp:docPr id="12" name="Picture 10" descr="bec apr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c aprin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07213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875B47">
        <w:rPr>
          <w:b/>
          <w:sz w:val="32"/>
          <w:szCs w:val="32"/>
          <w:lang w:val="ro-RO"/>
        </w:rPr>
        <w:t xml:space="preserve">                                                                                              </w:t>
      </w:r>
    </w:p>
    <w:p w:rsidR="00875B47" w:rsidRDefault="00875B47" w:rsidP="00D57FA1">
      <w:pPr>
        <w:pStyle w:val="NoSpacing"/>
        <w:jc w:val="right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                               </w:t>
      </w:r>
      <w:r w:rsidR="006F56EF">
        <w:rPr>
          <w:b/>
          <w:sz w:val="28"/>
          <w:szCs w:val="28"/>
          <w:lang w:val="ro-RO"/>
        </w:rPr>
        <w:t xml:space="preserve">                              </w:t>
      </w:r>
      <w:r w:rsidRPr="00875B47">
        <w:rPr>
          <w:b/>
          <w:sz w:val="28"/>
          <w:szCs w:val="28"/>
          <w:lang w:val="ro-RO"/>
        </w:rPr>
        <w:t>Coordonator C.J.A.P. Gorj</w:t>
      </w:r>
    </w:p>
    <w:p w:rsidR="004C21C7" w:rsidRPr="00875B47" w:rsidRDefault="00FF3B7A" w:rsidP="00D86B09">
      <w:pPr>
        <w:pStyle w:val="NoSpacing"/>
        <w:rPr>
          <w:b/>
          <w:sz w:val="28"/>
          <w:szCs w:val="28"/>
          <w:lang w:val="ro-RO"/>
        </w:rPr>
      </w:pPr>
      <w:r w:rsidRPr="007A0668">
        <w:rPr>
          <w:b/>
          <w:sz w:val="36"/>
          <w:szCs w:val="36"/>
          <w:lang w:val="ro-RO"/>
        </w:rPr>
        <w:t>Organizatori</w:t>
      </w:r>
      <w:r w:rsidR="0080213D" w:rsidRPr="007A0668">
        <w:rPr>
          <w:b/>
          <w:sz w:val="36"/>
          <w:szCs w:val="36"/>
          <w:lang w:val="ro-RO"/>
        </w:rPr>
        <w:t>:</w:t>
      </w:r>
      <w:r w:rsidR="00875B47">
        <w:rPr>
          <w:b/>
          <w:sz w:val="36"/>
          <w:szCs w:val="36"/>
          <w:lang w:val="ro-RO"/>
        </w:rPr>
        <w:t xml:space="preserve">                                                                       </w:t>
      </w:r>
      <w:r w:rsidR="00875B47">
        <w:rPr>
          <w:b/>
          <w:sz w:val="28"/>
          <w:szCs w:val="28"/>
          <w:lang w:val="ro-RO"/>
        </w:rPr>
        <w:t>Prof. Ţucă Irina</w:t>
      </w:r>
    </w:p>
    <w:p w:rsidR="007A0668" w:rsidRDefault="00FF3B7A" w:rsidP="007A0668">
      <w:pPr>
        <w:pStyle w:val="NoSpacing"/>
        <w:spacing w:line="276" w:lineRule="auto"/>
        <w:rPr>
          <w:b/>
          <w:sz w:val="28"/>
          <w:szCs w:val="28"/>
          <w:lang w:val="ro-RO"/>
        </w:rPr>
      </w:pPr>
      <w:r w:rsidRPr="0080213D">
        <w:rPr>
          <w:b/>
          <w:sz w:val="28"/>
          <w:szCs w:val="28"/>
          <w:lang w:val="ro-RO"/>
        </w:rPr>
        <w:t xml:space="preserve">Centrul Judeţean de </w:t>
      </w:r>
    </w:p>
    <w:p w:rsidR="007A0668" w:rsidRDefault="00FF3B7A" w:rsidP="007A0668">
      <w:pPr>
        <w:pStyle w:val="NoSpacing"/>
        <w:spacing w:line="276" w:lineRule="auto"/>
        <w:rPr>
          <w:b/>
          <w:sz w:val="28"/>
          <w:szCs w:val="28"/>
          <w:lang w:val="ro-RO"/>
        </w:rPr>
      </w:pPr>
      <w:r w:rsidRPr="0080213D">
        <w:rPr>
          <w:b/>
          <w:sz w:val="28"/>
          <w:szCs w:val="28"/>
          <w:lang w:val="ro-RO"/>
        </w:rPr>
        <w:t>Resurs</w:t>
      </w:r>
      <w:r w:rsidR="00114E3E">
        <w:rPr>
          <w:b/>
          <w:sz w:val="28"/>
          <w:szCs w:val="28"/>
          <w:lang w:val="ro-RO"/>
        </w:rPr>
        <w:t xml:space="preserve">e şi Asistenţă </w:t>
      </w:r>
    </w:p>
    <w:p w:rsidR="00C412A6" w:rsidRPr="00C412A6" w:rsidRDefault="00114E3E" w:rsidP="007A0668">
      <w:pPr>
        <w:pStyle w:val="NoSpacing"/>
        <w:spacing w:line="276" w:lineRule="auto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Educaţională Gorj</w:t>
      </w:r>
    </w:p>
    <w:p w:rsidR="004C21C7" w:rsidRPr="00C412A6" w:rsidRDefault="00A01A98" w:rsidP="007A0668">
      <w:pPr>
        <w:pStyle w:val="NoSpacing"/>
        <w:spacing w:line="276" w:lineRule="auto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ş</w:t>
      </w:r>
      <w:r w:rsidR="00FF3B7A" w:rsidRPr="00661324">
        <w:rPr>
          <w:b/>
          <w:sz w:val="28"/>
          <w:szCs w:val="28"/>
          <w:lang w:val="ro-RO"/>
        </w:rPr>
        <w:t>i</w:t>
      </w:r>
    </w:p>
    <w:p w:rsidR="007A0668" w:rsidRDefault="00FF3B7A" w:rsidP="00606958">
      <w:pPr>
        <w:pStyle w:val="NoSpacing"/>
        <w:jc w:val="both"/>
        <w:rPr>
          <w:b/>
          <w:sz w:val="28"/>
          <w:szCs w:val="28"/>
          <w:lang w:val="ro-RO"/>
        </w:rPr>
      </w:pPr>
      <w:r w:rsidRPr="00661324">
        <w:rPr>
          <w:b/>
          <w:sz w:val="28"/>
          <w:szCs w:val="28"/>
          <w:lang w:val="ro-RO"/>
        </w:rPr>
        <w:t>Centrul Judeţean de</w:t>
      </w:r>
      <w:r w:rsidR="00606958">
        <w:rPr>
          <w:b/>
          <w:sz w:val="28"/>
          <w:szCs w:val="28"/>
          <w:lang w:val="ro-RO"/>
        </w:rPr>
        <w:t xml:space="preserve">                                                                          </w:t>
      </w:r>
      <w:r w:rsidR="006F56EF">
        <w:rPr>
          <w:b/>
          <w:sz w:val="28"/>
          <w:szCs w:val="28"/>
          <w:lang w:val="ro-RO"/>
        </w:rPr>
        <w:t xml:space="preserve">   </w:t>
      </w:r>
      <w:r w:rsidR="009D500C">
        <w:rPr>
          <w:b/>
          <w:sz w:val="28"/>
          <w:szCs w:val="28"/>
          <w:lang w:val="ro-RO"/>
        </w:rPr>
        <w:t xml:space="preserve"> </w:t>
      </w:r>
      <w:r w:rsidR="00606958" w:rsidRPr="00657542">
        <w:rPr>
          <w:b/>
          <w:sz w:val="28"/>
          <w:szCs w:val="28"/>
          <w:lang w:val="ro-RO"/>
        </w:rPr>
        <w:t>Coordonator campanie</w:t>
      </w:r>
    </w:p>
    <w:p w:rsidR="00E60821" w:rsidRDefault="00FF3B7A" w:rsidP="009D500C">
      <w:pPr>
        <w:pStyle w:val="NoSpacing"/>
        <w:jc w:val="both"/>
        <w:rPr>
          <w:b/>
          <w:sz w:val="28"/>
          <w:szCs w:val="28"/>
          <w:lang w:val="ro-RO"/>
        </w:rPr>
      </w:pPr>
      <w:r w:rsidRPr="00661324">
        <w:rPr>
          <w:b/>
          <w:sz w:val="28"/>
          <w:szCs w:val="28"/>
          <w:lang w:val="ro-RO"/>
        </w:rPr>
        <w:t xml:space="preserve">Asistenţă </w:t>
      </w:r>
      <w:r w:rsidR="009D500C">
        <w:rPr>
          <w:b/>
          <w:sz w:val="28"/>
          <w:szCs w:val="28"/>
          <w:lang w:val="ro-RO"/>
        </w:rPr>
        <w:tab/>
        <w:t xml:space="preserve">                                                                                         </w:t>
      </w:r>
      <w:r w:rsidR="009D500C" w:rsidRPr="00661324">
        <w:rPr>
          <w:b/>
          <w:sz w:val="28"/>
          <w:szCs w:val="28"/>
          <w:lang w:val="ro-RO"/>
        </w:rPr>
        <w:t>Prof. psiholog Sonia Gorun</w:t>
      </w:r>
    </w:p>
    <w:p w:rsidR="007A0668" w:rsidRPr="009D500C" w:rsidRDefault="00FF3B7A" w:rsidP="009D500C">
      <w:pPr>
        <w:pStyle w:val="NoSpacing"/>
        <w:jc w:val="both"/>
        <w:rPr>
          <w:b/>
          <w:i/>
          <w:sz w:val="24"/>
          <w:szCs w:val="24"/>
          <w:lang w:val="ro-RO"/>
        </w:rPr>
      </w:pPr>
      <w:r w:rsidRPr="00661324">
        <w:rPr>
          <w:b/>
          <w:sz w:val="28"/>
          <w:szCs w:val="28"/>
          <w:lang w:val="ro-RO"/>
        </w:rPr>
        <w:t xml:space="preserve">Psihopedagogică </w:t>
      </w:r>
      <w:r w:rsidR="009D500C">
        <w:rPr>
          <w:b/>
          <w:sz w:val="28"/>
          <w:szCs w:val="28"/>
          <w:lang w:val="ro-RO"/>
        </w:rPr>
        <w:tab/>
        <w:t xml:space="preserve">                                                                               </w:t>
      </w:r>
      <w:r w:rsidR="009D500C" w:rsidRPr="00661324">
        <w:rPr>
          <w:b/>
          <w:i/>
          <w:sz w:val="24"/>
          <w:szCs w:val="24"/>
          <w:lang w:val="ro-RO"/>
        </w:rPr>
        <w:t>Centrul Judeţean de Asistenţă</w:t>
      </w:r>
      <w:r w:rsidR="009D500C">
        <w:rPr>
          <w:b/>
          <w:i/>
          <w:sz w:val="24"/>
          <w:szCs w:val="24"/>
          <w:lang w:val="ro-RO"/>
        </w:rPr>
        <w:t xml:space="preserve"> </w:t>
      </w:r>
    </w:p>
    <w:p w:rsidR="000F1A78" w:rsidRPr="009D500C" w:rsidRDefault="00875B47" w:rsidP="009D500C">
      <w:pPr>
        <w:pStyle w:val="NoSpacing"/>
        <w:jc w:val="both"/>
        <w:rPr>
          <w:b/>
          <w:i/>
          <w:sz w:val="24"/>
          <w:szCs w:val="24"/>
          <w:lang w:val="ro-RO"/>
        </w:rPr>
      </w:pPr>
      <w:r>
        <w:rPr>
          <w:b/>
          <w:sz w:val="28"/>
          <w:szCs w:val="28"/>
          <w:lang w:val="ro-RO"/>
        </w:rPr>
        <w:t>Gorj</w:t>
      </w:r>
      <w:r w:rsidR="009D500C">
        <w:rPr>
          <w:b/>
          <w:sz w:val="28"/>
          <w:szCs w:val="28"/>
          <w:lang w:val="ro-RO"/>
        </w:rPr>
        <w:t xml:space="preserve"> </w:t>
      </w:r>
      <w:r w:rsidR="009D500C">
        <w:rPr>
          <w:b/>
          <w:sz w:val="28"/>
          <w:szCs w:val="28"/>
          <w:lang w:val="ro-RO"/>
        </w:rPr>
        <w:tab/>
        <w:t xml:space="preserve">                                                                                                           </w:t>
      </w:r>
      <w:r w:rsidR="009D500C" w:rsidRPr="00661324">
        <w:rPr>
          <w:b/>
          <w:i/>
          <w:sz w:val="24"/>
          <w:szCs w:val="24"/>
          <w:lang w:val="ro-RO"/>
        </w:rPr>
        <w:t>Psihopedagogică Gorj</w:t>
      </w:r>
    </w:p>
    <w:p w:rsidR="00875B47" w:rsidRDefault="00875B47" w:rsidP="00E02447">
      <w:pPr>
        <w:pStyle w:val="NoSpacing"/>
        <w:jc w:val="center"/>
        <w:rPr>
          <w:b/>
          <w:sz w:val="28"/>
          <w:szCs w:val="28"/>
          <w:lang w:val="ro-RO"/>
        </w:rPr>
      </w:pPr>
    </w:p>
    <w:p w:rsidR="00005888" w:rsidRDefault="00005888" w:rsidP="00E02447">
      <w:pPr>
        <w:pStyle w:val="NoSpacing"/>
        <w:jc w:val="center"/>
        <w:rPr>
          <w:b/>
          <w:sz w:val="28"/>
          <w:szCs w:val="28"/>
          <w:lang w:val="ro-RO"/>
        </w:rPr>
      </w:pPr>
    </w:p>
    <w:p w:rsidR="00005888" w:rsidRDefault="00005888" w:rsidP="002509D0">
      <w:pPr>
        <w:pStyle w:val="NoSpacing"/>
        <w:rPr>
          <w:b/>
          <w:sz w:val="28"/>
          <w:szCs w:val="28"/>
          <w:lang w:val="ro-RO"/>
        </w:rPr>
      </w:pPr>
    </w:p>
    <w:p w:rsidR="00DD4EDD" w:rsidRPr="005768D8" w:rsidRDefault="00DD4EDD" w:rsidP="00DD4EDD">
      <w:pPr>
        <w:pStyle w:val="NoSpacing"/>
        <w:spacing w:line="276" w:lineRule="auto"/>
        <w:jc w:val="center"/>
        <w:rPr>
          <w:b/>
          <w:sz w:val="24"/>
          <w:szCs w:val="24"/>
          <w:lang w:val="ro-RO"/>
        </w:rPr>
      </w:pPr>
      <w:r w:rsidRPr="005768D8">
        <w:rPr>
          <w:b/>
          <w:sz w:val="24"/>
          <w:szCs w:val="24"/>
          <w:lang w:val="ro-RO"/>
        </w:rPr>
        <w:t>Octombrie – noiembrie 2018</w:t>
      </w:r>
    </w:p>
    <w:p w:rsidR="002509D0" w:rsidRDefault="002509D0" w:rsidP="002509D0">
      <w:pPr>
        <w:pStyle w:val="NoSpacing"/>
        <w:jc w:val="center"/>
        <w:rPr>
          <w:b/>
          <w:sz w:val="28"/>
          <w:szCs w:val="28"/>
          <w:lang w:val="ro-RO"/>
        </w:rPr>
      </w:pPr>
    </w:p>
    <w:p w:rsidR="009D500C" w:rsidRPr="0048414F" w:rsidRDefault="001824A6" w:rsidP="0048414F">
      <w:pPr>
        <w:pStyle w:val="NoSpacing"/>
        <w:spacing w:line="276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Domeniul vizat:</w:t>
      </w:r>
      <w:r w:rsidR="002509D0">
        <w:rPr>
          <w:b/>
          <w:sz w:val="28"/>
          <w:szCs w:val="28"/>
          <w:lang w:val="ro-RO"/>
        </w:rPr>
        <w:t xml:space="preserve"> PR</w:t>
      </w:r>
      <w:r w:rsidR="0048414F">
        <w:rPr>
          <w:b/>
          <w:sz w:val="28"/>
          <w:szCs w:val="28"/>
          <w:lang w:val="ro-RO"/>
        </w:rPr>
        <w:t>EVENIREA ŞI COMBATEREA VIOLENŢEI</w:t>
      </w:r>
    </w:p>
    <w:p w:rsidR="004901D2" w:rsidRDefault="00FD692E" w:rsidP="001A1362">
      <w:pPr>
        <w:pStyle w:val="NoSpacing"/>
        <w:jc w:val="center"/>
        <w:rPr>
          <w:sz w:val="28"/>
          <w:szCs w:val="28"/>
          <w:lang w:val="ro-RO"/>
        </w:rPr>
      </w:pPr>
      <w:r w:rsidRPr="00FD692E">
        <w:rPr>
          <w:sz w:val="28"/>
          <w:szCs w:val="28"/>
          <w:lang w:val="ro-RO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70.5pt;height:39pt" adj="6924" fillcolor="#60c" strokecolor="#c9f">
            <v:fill color2="#c0c" focus="100%" type="gradient"/>
            <v:shadow on="t" color="#99f" opacity="52429f" offset="3pt,3pt"/>
            <v:textpath style="font-family:&quot;Impact&quot;;font-size:14pt;v-text-kern:t" trim="t" fitpath="t" string="Cu ce scop?"/>
          </v:shape>
        </w:pict>
      </w:r>
    </w:p>
    <w:p w:rsidR="001A1362" w:rsidRDefault="001A1362" w:rsidP="004901D2">
      <w:pPr>
        <w:pStyle w:val="NoSpacing"/>
        <w:ind w:firstLine="720"/>
        <w:jc w:val="both"/>
        <w:rPr>
          <w:sz w:val="28"/>
          <w:szCs w:val="28"/>
          <w:lang w:val="ro-RO"/>
        </w:rPr>
      </w:pPr>
    </w:p>
    <w:p w:rsidR="00FF3B7A" w:rsidRPr="00850B45" w:rsidRDefault="004901D2" w:rsidP="00EC60B8">
      <w:pPr>
        <w:pStyle w:val="NoSpacing"/>
        <w:numPr>
          <w:ilvl w:val="0"/>
          <w:numId w:val="8"/>
        </w:numPr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Pentru a creşte</w:t>
      </w:r>
      <w:r w:rsidR="0048538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nivelul</w:t>
      </w:r>
      <w:r w:rsidR="0048538F">
        <w:rPr>
          <w:sz w:val="28"/>
          <w:szCs w:val="28"/>
          <w:lang w:val="ro-RO"/>
        </w:rPr>
        <w:t xml:space="preserve"> de conştientizare a populaţiei şcolare în ceea ce priveşte efectele traficului de persoane la nivel individual, familial sau social.</w:t>
      </w:r>
    </w:p>
    <w:p w:rsidR="00FF3B7A" w:rsidRDefault="00FF3B7A" w:rsidP="00850B45">
      <w:pPr>
        <w:pStyle w:val="NoSpacing"/>
        <w:jc w:val="both"/>
        <w:rPr>
          <w:b/>
          <w:sz w:val="28"/>
          <w:szCs w:val="28"/>
          <w:lang w:val="ro-RO"/>
        </w:rPr>
      </w:pPr>
    </w:p>
    <w:p w:rsidR="00A45299" w:rsidRDefault="00FD692E" w:rsidP="001A1362">
      <w:pPr>
        <w:pStyle w:val="NoSpacing"/>
        <w:jc w:val="center"/>
        <w:rPr>
          <w:rFonts w:cs="TT15Dt00"/>
          <w:sz w:val="28"/>
          <w:szCs w:val="28"/>
          <w:lang w:val="it-IT"/>
        </w:rPr>
      </w:pPr>
      <w:r w:rsidRPr="00FD692E">
        <w:rPr>
          <w:rFonts w:cs="TT15Dt00"/>
          <w:sz w:val="28"/>
          <w:szCs w:val="28"/>
          <w:lang w:val="it-IT"/>
        </w:rPr>
        <w:pict>
          <v:shape id="_x0000_i1027" type="#_x0000_t172" style="width:105.75pt;height:39pt" adj="6924" fillcolor="#60c" strokecolor="#c9f">
            <v:fill color2="#c0c" focus="100%" type="gradient"/>
            <v:shadow on="t" color="#99f" opacity="52429f" offset="3pt,3pt"/>
            <v:textpath style="font-family:&quot;Impact&quot;;font-size:14pt;v-text-kern:t" trim="t" fitpath="t" string="Mesajul principal:"/>
          </v:shape>
        </w:pict>
      </w:r>
    </w:p>
    <w:p w:rsidR="001A1362" w:rsidRDefault="001A1362" w:rsidP="00715389">
      <w:pPr>
        <w:pStyle w:val="NoSpacing"/>
        <w:ind w:firstLine="720"/>
        <w:jc w:val="both"/>
        <w:rPr>
          <w:rFonts w:cs="TT15Dt00"/>
          <w:sz w:val="28"/>
          <w:szCs w:val="28"/>
          <w:lang w:val="it-IT"/>
        </w:rPr>
      </w:pPr>
    </w:p>
    <w:p w:rsidR="00FF3B7A" w:rsidRDefault="007C204F" w:rsidP="00EC60B8">
      <w:pPr>
        <w:pStyle w:val="NoSpacing"/>
        <w:numPr>
          <w:ilvl w:val="0"/>
          <w:numId w:val="8"/>
        </w:numPr>
        <w:jc w:val="both"/>
        <w:rPr>
          <w:b/>
          <w:sz w:val="28"/>
          <w:szCs w:val="28"/>
          <w:lang w:val="ro-RO"/>
        </w:rPr>
      </w:pPr>
      <w:r>
        <w:rPr>
          <w:rFonts w:cs="TT15Dt00"/>
          <w:sz w:val="28"/>
          <w:szCs w:val="28"/>
          <w:lang w:val="it-IT"/>
        </w:rPr>
        <w:t>Înainte de a alege, INFORMEAZĂ-TE!</w:t>
      </w:r>
    </w:p>
    <w:p w:rsidR="00DA56E1" w:rsidRDefault="00DA56E1" w:rsidP="00777CF0">
      <w:pPr>
        <w:pStyle w:val="NoSpacing"/>
        <w:jc w:val="both"/>
        <w:rPr>
          <w:b/>
          <w:sz w:val="28"/>
          <w:szCs w:val="28"/>
          <w:lang w:val="ro-RO"/>
        </w:rPr>
      </w:pPr>
    </w:p>
    <w:p w:rsidR="005306E9" w:rsidRDefault="00FD692E" w:rsidP="001A1362">
      <w:pPr>
        <w:pStyle w:val="NoSpacing"/>
        <w:jc w:val="center"/>
        <w:rPr>
          <w:b/>
          <w:sz w:val="28"/>
          <w:szCs w:val="28"/>
          <w:lang w:val="ro-RO"/>
        </w:rPr>
      </w:pPr>
      <w:r w:rsidRPr="00FD692E">
        <w:rPr>
          <w:b/>
          <w:sz w:val="28"/>
          <w:szCs w:val="28"/>
          <w:lang w:val="ro-RO"/>
        </w:rPr>
        <w:pict>
          <v:shape id="_x0000_i1028" type="#_x0000_t172" style="width:108pt;height:39pt" adj="6924" fillcolor="#60c" strokecolor="#c9f">
            <v:fill color2="#c0c" focus="100%" type="gradient"/>
            <v:shadow on="t" color="#99f" opacity="52429f" offset="3pt,3pt"/>
            <v:textpath style="font-family:&quot;Impact&quot;;font-size:14pt;v-text-kern:t" trim="t" fitpath="t" string="Cui se adresează?"/>
          </v:shape>
        </w:pict>
      </w:r>
    </w:p>
    <w:p w:rsidR="001A1362" w:rsidRDefault="001A1362" w:rsidP="00715389">
      <w:pPr>
        <w:pStyle w:val="NoSpacing"/>
        <w:ind w:firstLine="720"/>
        <w:jc w:val="both"/>
        <w:rPr>
          <w:b/>
          <w:sz w:val="28"/>
          <w:szCs w:val="28"/>
          <w:lang w:val="ro-RO"/>
        </w:rPr>
      </w:pPr>
    </w:p>
    <w:p w:rsidR="00FF3B7A" w:rsidRPr="009938F2" w:rsidRDefault="00FF3B7A" w:rsidP="00EC60B8">
      <w:pPr>
        <w:pStyle w:val="NoSpacing"/>
        <w:numPr>
          <w:ilvl w:val="0"/>
          <w:numId w:val="8"/>
        </w:numPr>
        <w:jc w:val="both"/>
        <w:rPr>
          <w:b/>
          <w:sz w:val="28"/>
          <w:szCs w:val="28"/>
          <w:lang w:val="ro-RO"/>
        </w:rPr>
      </w:pPr>
      <w:r w:rsidRPr="009938F2">
        <w:rPr>
          <w:b/>
          <w:sz w:val="28"/>
          <w:szCs w:val="28"/>
          <w:lang w:val="ro-RO"/>
        </w:rPr>
        <w:t xml:space="preserve">Grup ţintă: </w:t>
      </w:r>
    </w:p>
    <w:p w:rsidR="00FF3B7A" w:rsidRPr="009938F2" w:rsidRDefault="00FF3B7A" w:rsidP="00777CF0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  <w:lang w:val="ro-RO"/>
        </w:rPr>
      </w:pPr>
      <w:r w:rsidRPr="009938F2">
        <w:rPr>
          <w:i/>
          <w:sz w:val="28"/>
          <w:szCs w:val="28"/>
          <w:lang w:val="ro-RO"/>
        </w:rPr>
        <w:t>Principal</w:t>
      </w:r>
      <w:r>
        <w:rPr>
          <w:sz w:val="28"/>
          <w:szCs w:val="28"/>
          <w:lang w:val="ro-RO"/>
        </w:rPr>
        <w:t xml:space="preserve"> – elevi din clasele I – XII</w:t>
      </w:r>
    </w:p>
    <w:p w:rsidR="00FF3B7A" w:rsidRPr="00234001" w:rsidRDefault="00FF3B7A" w:rsidP="00777CF0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Secundar </w:t>
      </w:r>
      <w:r>
        <w:rPr>
          <w:sz w:val="28"/>
          <w:szCs w:val="28"/>
          <w:lang w:val="ro-RO"/>
        </w:rPr>
        <w:t>– cadre didactice, părinţi, comunitatea locală</w:t>
      </w:r>
    </w:p>
    <w:p w:rsidR="00FF3B7A" w:rsidRDefault="00FF3B7A" w:rsidP="00777CF0">
      <w:pPr>
        <w:pStyle w:val="NoSpacing"/>
        <w:jc w:val="both"/>
        <w:rPr>
          <w:b/>
          <w:sz w:val="28"/>
          <w:szCs w:val="28"/>
          <w:lang w:val="ro-RO"/>
        </w:rPr>
      </w:pPr>
    </w:p>
    <w:p w:rsidR="00373470" w:rsidRDefault="00373470" w:rsidP="00777CF0">
      <w:pPr>
        <w:pStyle w:val="NoSpacing"/>
        <w:jc w:val="both"/>
        <w:rPr>
          <w:b/>
          <w:sz w:val="28"/>
          <w:szCs w:val="28"/>
          <w:lang w:val="ro-RO"/>
        </w:rPr>
      </w:pPr>
    </w:p>
    <w:p w:rsidR="00B13896" w:rsidRDefault="00FD692E" w:rsidP="00B13896">
      <w:pPr>
        <w:pStyle w:val="NoSpacing"/>
        <w:jc w:val="center"/>
        <w:rPr>
          <w:b/>
          <w:sz w:val="28"/>
          <w:szCs w:val="28"/>
          <w:lang w:val="ro-RO"/>
        </w:rPr>
      </w:pPr>
      <w:r w:rsidRPr="00FD692E">
        <w:rPr>
          <w:b/>
          <w:sz w:val="28"/>
          <w:szCs w:val="28"/>
          <w:lang w:val="ro-RO"/>
        </w:rPr>
        <w:pict>
          <v:shape id="_x0000_i1029" type="#_x0000_t172" style="width:104.25pt;height:39pt" adj="6924" fillcolor="#60c" strokecolor="#c9f">
            <v:fill color2="#c0c" focus="100%" type="gradient"/>
            <v:shadow on="t" color="#99f" opacity="52429f" offset="3pt,3pt"/>
            <v:textpath style="font-family:&quot;Impact&quot;;font-size:14pt;v-text-kern:t" trim="t" fitpath="t" string="Ce ne propunem?"/>
          </v:shape>
        </w:pict>
      </w:r>
    </w:p>
    <w:p w:rsidR="00AE6FD8" w:rsidRDefault="00AE6FD8" w:rsidP="00B13896">
      <w:pPr>
        <w:pStyle w:val="NoSpacing"/>
        <w:jc w:val="center"/>
        <w:rPr>
          <w:b/>
          <w:sz w:val="28"/>
          <w:szCs w:val="28"/>
          <w:lang w:val="ro-RO"/>
        </w:rPr>
      </w:pPr>
    </w:p>
    <w:p w:rsidR="00FF3B7A" w:rsidRPr="00777CF0" w:rsidRDefault="00FF3B7A" w:rsidP="00AE6FD8">
      <w:pPr>
        <w:pStyle w:val="NoSpacing"/>
        <w:numPr>
          <w:ilvl w:val="0"/>
          <w:numId w:val="8"/>
        </w:numPr>
        <w:jc w:val="both"/>
        <w:rPr>
          <w:b/>
          <w:sz w:val="28"/>
          <w:szCs w:val="28"/>
          <w:lang w:val="ro-RO"/>
        </w:rPr>
      </w:pPr>
      <w:r w:rsidRPr="00777CF0">
        <w:rPr>
          <w:b/>
          <w:sz w:val="28"/>
          <w:szCs w:val="28"/>
          <w:lang w:val="ro-RO"/>
        </w:rPr>
        <w:t>Obiective generale:</w:t>
      </w:r>
    </w:p>
    <w:p w:rsidR="00FF3B7A" w:rsidRPr="00777CF0" w:rsidRDefault="00FF3B7A" w:rsidP="00777CF0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Responsabilizarea elevilor în ceea ce priveşte adoptarea unei atitudini activ-participative în </w:t>
      </w:r>
      <w:r w:rsidRPr="00777CF0">
        <w:rPr>
          <w:sz w:val="28"/>
          <w:szCs w:val="28"/>
          <w:lang w:val="ro-RO"/>
        </w:rPr>
        <w:t xml:space="preserve">activităţi educaţionale de prevenire a </w:t>
      </w:r>
      <w:r w:rsidR="000D6052">
        <w:rPr>
          <w:sz w:val="28"/>
          <w:szCs w:val="28"/>
          <w:lang w:val="ro-RO"/>
        </w:rPr>
        <w:t>traficului de persoane</w:t>
      </w:r>
      <w:r w:rsidRPr="00777CF0">
        <w:rPr>
          <w:sz w:val="28"/>
          <w:szCs w:val="28"/>
          <w:lang w:val="ro-RO"/>
        </w:rPr>
        <w:t>;</w:t>
      </w:r>
    </w:p>
    <w:p w:rsidR="00FF3B7A" w:rsidRPr="00777CF0" w:rsidRDefault="00FF3B7A" w:rsidP="00777CF0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Creşterea nivelului de conştientizare în rândul elevilor privind riscurile asociate </w:t>
      </w:r>
      <w:r w:rsidR="002851CA">
        <w:rPr>
          <w:sz w:val="28"/>
          <w:szCs w:val="28"/>
          <w:lang w:val="ro-RO"/>
        </w:rPr>
        <w:t>fenomenului traficului de persoane</w:t>
      </w:r>
      <w:r>
        <w:rPr>
          <w:sz w:val="28"/>
          <w:szCs w:val="28"/>
          <w:lang w:val="ro-RO"/>
        </w:rPr>
        <w:t>;</w:t>
      </w:r>
    </w:p>
    <w:p w:rsidR="00FF3B7A" w:rsidRPr="00202872" w:rsidRDefault="00FF3B7A" w:rsidP="00777CF0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Creşterea gradului de coeziune socială între copii – părinţi – profesori în lupta împotriva </w:t>
      </w:r>
      <w:r w:rsidR="00CE7FDB">
        <w:rPr>
          <w:sz w:val="28"/>
          <w:szCs w:val="28"/>
          <w:lang w:val="ro-RO"/>
        </w:rPr>
        <w:t>traficului de persoane</w:t>
      </w:r>
      <w:r w:rsidR="00175585">
        <w:rPr>
          <w:sz w:val="28"/>
          <w:szCs w:val="28"/>
          <w:lang w:val="ro-RO"/>
        </w:rPr>
        <w:t>;</w:t>
      </w:r>
    </w:p>
    <w:p w:rsidR="00202872" w:rsidRPr="00175585" w:rsidRDefault="00202872" w:rsidP="00777CF0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Dezvoltarea de </w:t>
      </w:r>
      <w:r w:rsidR="003F6FAB">
        <w:rPr>
          <w:sz w:val="28"/>
          <w:szCs w:val="28"/>
          <w:lang w:val="ro-RO"/>
        </w:rPr>
        <w:t xml:space="preserve">programe educaţionale de prevenire a traficului de persoane în rândul elevilor de către profesorii consilieri din C.J.R.A.E. Gorj; </w:t>
      </w:r>
    </w:p>
    <w:p w:rsidR="00175585" w:rsidRPr="00B81B39" w:rsidRDefault="00175585" w:rsidP="00777CF0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Sensibilizarea populaţiei generale asupra importanţei luptei </w:t>
      </w:r>
      <w:r w:rsidR="00C0584F">
        <w:rPr>
          <w:sz w:val="28"/>
          <w:szCs w:val="28"/>
          <w:lang w:val="ro-RO"/>
        </w:rPr>
        <w:t>comune împotriva traficului de persoane.</w:t>
      </w:r>
    </w:p>
    <w:p w:rsidR="00FF3B7A" w:rsidRDefault="00FF3B7A" w:rsidP="00777CF0">
      <w:pPr>
        <w:pStyle w:val="NoSpacing"/>
        <w:jc w:val="both"/>
        <w:rPr>
          <w:b/>
          <w:sz w:val="28"/>
          <w:szCs w:val="28"/>
          <w:lang w:val="ro-RO"/>
        </w:rPr>
      </w:pPr>
    </w:p>
    <w:p w:rsidR="006A0005" w:rsidRDefault="00FD692E" w:rsidP="006A0005">
      <w:pPr>
        <w:pStyle w:val="NoSpacing"/>
        <w:jc w:val="center"/>
        <w:rPr>
          <w:b/>
          <w:sz w:val="28"/>
          <w:szCs w:val="28"/>
          <w:lang w:val="ro-RO"/>
        </w:rPr>
      </w:pPr>
      <w:r w:rsidRPr="00FD692E">
        <w:rPr>
          <w:b/>
          <w:sz w:val="28"/>
          <w:szCs w:val="28"/>
          <w:lang w:val="ro-RO"/>
        </w:rPr>
        <w:pict>
          <v:shape id="_x0000_i1030" type="#_x0000_t172" style="width:147pt;height:39pt" adj="6924" fillcolor="#60c" strokecolor="#c9f">
            <v:fill color2="#c0c" focus="100%" type="gradient"/>
            <v:shadow on="t" color="#99f" opacity="52429f" offset="3pt,3pt"/>
            <v:textpath style="font-family:&quot;Impact&quot;;font-size:14pt;v-text-kern:t" trim="t" fitpath="t" string="Perioada de desfăşurare"/>
          </v:shape>
        </w:pict>
      </w:r>
    </w:p>
    <w:p w:rsidR="00CE1BD3" w:rsidRDefault="00CE1BD3" w:rsidP="00777CF0">
      <w:pPr>
        <w:pStyle w:val="NoSpacing"/>
        <w:jc w:val="both"/>
        <w:rPr>
          <w:sz w:val="28"/>
          <w:szCs w:val="28"/>
          <w:lang w:val="ro-RO"/>
        </w:rPr>
      </w:pPr>
    </w:p>
    <w:p w:rsidR="00FF3B7A" w:rsidRDefault="001B4318" w:rsidP="00CC190A">
      <w:pPr>
        <w:pStyle w:val="NoSpacing"/>
        <w:numPr>
          <w:ilvl w:val="0"/>
          <w:numId w:val="8"/>
        </w:numPr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29</w:t>
      </w:r>
      <w:r w:rsidR="00513B39">
        <w:rPr>
          <w:sz w:val="28"/>
          <w:szCs w:val="28"/>
          <w:lang w:val="ro-RO"/>
        </w:rPr>
        <w:t xml:space="preserve"> octombrie</w:t>
      </w:r>
      <w:r w:rsidR="00550547">
        <w:rPr>
          <w:sz w:val="28"/>
          <w:szCs w:val="28"/>
          <w:lang w:val="ro-RO"/>
        </w:rPr>
        <w:t xml:space="preserve"> – </w:t>
      </w:r>
      <w:r w:rsidR="006828BB" w:rsidRPr="006828BB">
        <w:rPr>
          <w:sz w:val="28"/>
          <w:szCs w:val="28"/>
          <w:lang w:val="ro-RO"/>
        </w:rPr>
        <w:t>21 decembrie</w:t>
      </w:r>
      <w:r w:rsidR="00FF3B7A" w:rsidRPr="006828BB">
        <w:rPr>
          <w:sz w:val="28"/>
          <w:szCs w:val="28"/>
          <w:lang w:val="ro-RO"/>
        </w:rPr>
        <w:t xml:space="preserve"> 201</w:t>
      </w:r>
      <w:r w:rsidR="00550547" w:rsidRPr="006828BB">
        <w:rPr>
          <w:sz w:val="28"/>
          <w:szCs w:val="28"/>
          <w:lang w:val="ro-RO"/>
        </w:rPr>
        <w:t>8</w:t>
      </w:r>
    </w:p>
    <w:p w:rsidR="00FF3B7A" w:rsidRDefault="00FF3B7A" w:rsidP="00777CF0">
      <w:pPr>
        <w:pStyle w:val="NoSpacing"/>
        <w:jc w:val="both"/>
        <w:rPr>
          <w:b/>
          <w:sz w:val="28"/>
          <w:szCs w:val="28"/>
          <w:lang w:val="ro-RO"/>
        </w:rPr>
      </w:pPr>
    </w:p>
    <w:p w:rsidR="007B5043" w:rsidRDefault="007B5043" w:rsidP="00777CF0">
      <w:pPr>
        <w:pStyle w:val="NoSpacing"/>
        <w:jc w:val="both"/>
        <w:rPr>
          <w:b/>
          <w:sz w:val="28"/>
          <w:szCs w:val="28"/>
          <w:lang w:val="ro-RO"/>
        </w:rPr>
      </w:pPr>
    </w:p>
    <w:p w:rsidR="007B5043" w:rsidRDefault="007B5043" w:rsidP="00777CF0">
      <w:pPr>
        <w:pStyle w:val="NoSpacing"/>
        <w:jc w:val="both"/>
        <w:rPr>
          <w:b/>
          <w:sz w:val="28"/>
          <w:szCs w:val="28"/>
          <w:lang w:val="ro-RO"/>
        </w:rPr>
      </w:pPr>
    </w:p>
    <w:p w:rsidR="007B5043" w:rsidRDefault="007B5043" w:rsidP="00777CF0">
      <w:pPr>
        <w:pStyle w:val="NoSpacing"/>
        <w:jc w:val="both"/>
        <w:rPr>
          <w:b/>
          <w:sz w:val="28"/>
          <w:szCs w:val="28"/>
          <w:lang w:val="ro-RO"/>
        </w:rPr>
      </w:pPr>
    </w:p>
    <w:p w:rsidR="004149DE" w:rsidRDefault="00FD692E" w:rsidP="004149DE">
      <w:pPr>
        <w:pStyle w:val="NoSpacing"/>
        <w:jc w:val="center"/>
        <w:rPr>
          <w:b/>
          <w:sz w:val="28"/>
          <w:szCs w:val="28"/>
          <w:lang w:val="ro-RO"/>
        </w:rPr>
      </w:pPr>
      <w:r w:rsidRPr="00FD692E">
        <w:rPr>
          <w:b/>
          <w:sz w:val="28"/>
          <w:szCs w:val="28"/>
          <w:lang w:val="ro-RO"/>
        </w:rPr>
        <w:pict>
          <v:shape id="_x0000_i1031" type="#_x0000_t172" style="width:165pt;height:39pt" adj="6924" fillcolor="#60c" strokecolor="#c9f">
            <v:fill color2="#c0c" focus="100%" type="gradient"/>
            <v:shadow on="t" color="#99f" opacity="52429f" offset="3pt,3pt"/>
            <v:textpath style="font-family:&quot;Impact&quot;;font-size:14pt;v-text-kern:t" trim="t" fitpath="t" string="De ce o astfel de campanie?"/>
          </v:shape>
        </w:pict>
      </w:r>
    </w:p>
    <w:p w:rsidR="007B5043" w:rsidRDefault="007B5043" w:rsidP="004149DE">
      <w:pPr>
        <w:pStyle w:val="NoSpacing"/>
        <w:jc w:val="center"/>
        <w:rPr>
          <w:b/>
          <w:sz w:val="28"/>
          <w:szCs w:val="28"/>
          <w:lang w:val="ro-RO"/>
        </w:rPr>
      </w:pPr>
    </w:p>
    <w:p w:rsidR="00FF3B7A" w:rsidRPr="00047767" w:rsidRDefault="00FF3B7A" w:rsidP="005E1838">
      <w:pPr>
        <w:pStyle w:val="NoSpacing"/>
        <w:numPr>
          <w:ilvl w:val="0"/>
          <w:numId w:val="8"/>
        </w:numPr>
        <w:jc w:val="both"/>
        <w:rPr>
          <w:b/>
          <w:sz w:val="28"/>
          <w:szCs w:val="28"/>
          <w:lang w:val="ro-RO"/>
        </w:rPr>
      </w:pPr>
      <w:r w:rsidRPr="00047767">
        <w:rPr>
          <w:b/>
          <w:sz w:val="28"/>
          <w:szCs w:val="28"/>
          <w:lang w:val="ro-RO"/>
        </w:rPr>
        <w:t>Justificare campanie / Context general</w:t>
      </w:r>
    </w:p>
    <w:p w:rsidR="002B3580" w:rsidRDefault="002B3580" w:rsidP="00D87D03">
      <w:pPr>
        <w:ind w:firstLine="720"/>
        <w:jc w:val="both"/>
        <w:rPr>
          <w:rFonts w:ascii="Calibri" w:hAnsi="Calibri"/>
          <w:sz w:val="28"/>
          <w:szCs w:val="28"/>
          <w:lang w:val="ro-RO"/>
        </w:rPr>
      </w:pPr>
      <w:r>
        <w:rPr>
          <w:rFonts w:ascii="Calibri" w:hAnsi="Calibri"/>
          <w:sz w:val="28"/>
          <w:szCs w:val="28"/>
          <w:lang w:val="ro-RO"/>
        </w:rPr>
        <w:t xml:space="preserve">Activităţile de prevenire a traficului de persoane, cu caracter educativ, care se vor desfăşura în cadrul campaniei judeţene </w:t>
      </w:r>
      <w:r w:rsidRPr="004D599F">
        <w:rPr>
          <w:rFonts w:ascii="Calibri" w:hAnsi="Calibri"/>
          <w:i/>
          <w:sz w:val="28"/>
          <w:szCs w:val="28"/>
          <w:lang w:val="ro-RO"/>
        </w:rPr>
        <w:t>„Conştientizez!”</w:t>
      </w:r>
      <w:r>
        <w:rPr>
          <w:rFonts w:ascii="Calibri" w:hAnsi="Calibri"/>
          <w:sz w:val="28"/>
          <w:szCs w:val="28"/>
          <w:lang w:val="ro-RO"/>
        </w:rPr>
        <w:t xml:space="preserve"> sunt de natură să răspundă cooperării interinstituţionale prevăzută de </w:t>
      </w:r>
      <w:r w:rsidR="00A94FDB">
        <w:rPr>
          <w:rFonts w:ascii="Calibri" w:hAnsi="Calibri"/>
          <w:sz w:val="28"/>
          <w:szCs w:val="28"/>
          <w:lang w:val="ro-RO"/>
        </w:rPr>
        <w:t>Protocolul de colaborare încheiat între Agenţia Naţională împotriva Traficului de Persoane</w:t>
      </w:r>
      <w:r w:rsidR="00EC552F">
        <w:rPr>
          <w:rFonts w:ascii="Calibri" w:hAnsi="Calibri"/>
          <w:sz w:val="28"/>
          <w:szCs w:val="28"/>
          <w:lang w:val="ro-RO"/>
        </w:rPr>
        <w:t xml:space="preserve"> şi Centrul Judeţean de Resurse şi Asistenţă Educaţională</w:t>
      </w:r>
      <w:r w:rsidR="00897123">
        <w:rPr>
          <w:rFonts w:ascii="Calibri" w:hAnsi="Calibri"/>
          <w:sz w:val="28"/>
          <w:szCs w:val="28"/>
          <w:lang w:val="ro-RO"/>
        </w:rPr>
        <w:t xml:space="preserve"> în anul şcolar 2013-2014. Conform Art. 2, alin</w:t>
      </w:r>
      <w:r w:rsidR="000B0354">
        <w:rPr>
          <w:rFonts w:ascii="Calibri" w:hAnsi="Calibri"/>
          <w:sz w:val="28"/>
          <w:szCs w:val="28"/>
          <w:lang w:val="ro-RO"/>
        </w:rPr>
        <w:t>.</w:t>
      </w:r>
      <w:r w:rsidR="00897123">
        <w:rPr>
          <w:rFonts w:ascii="Calibri" w:hAnsi="Calibri"/>
          <w:sz w:val="28"/>
          <w:szCs w:val="28"/>
          <w:lang w:val="ro-RO"/>
        </w:rPr>
        <w:t xml:space="preserve"> (a) şi (d) şi Art. 4, alin</w:t>
      </w:r>
      <w:r w:rsidR="000B0354">
        <w:rPr>
          <w:rFonts w:ascii="Calibri" w:hAnsi="Calibri"/>
          <w:sz w:val="28"/>
          <w:szCs w:val="28"/>
          <w:lang w:val="ro-RO"/>
        </w:rPr>
        <w:t>.</w:t>
      </w:r>
      <w:r w:rsidR="00897123">
        <w:rPr>
          <w:rFonts w:ascii="Calibri" w:hAnsi="Calibri"/>
          <w:sz w:val="28"/>
          <w:szCs w:val="28"/>
          <w:lang w:val="ro-RO"/>
        </w:rPr>
        <w:t xml:space="preserve"> (g) al</w:t>
      </w:r>
      <w:r w:rsidR="00860F23">
        <w:rPr>
          <w:rFonts w:ascii="Calibri" w:hAnsi="Calibri"/>
          <w:sz w:val="28"/>
          <w:szCs w:val="28"/>
          <w:lang w:val="ro-RO"/>
        </w:rPr>
        <w:t>e</w:t>
      </w:r>
      <w:r w:rsidR="00897123">
        <w:rPr>
          <w:rFonts w:ascii="Calibri" w:hAnsi="Calibri"/>
          <w:sz w:val="28"/>
          <w:szCs w:val="28"/>
          <w:lang w:val="ro-RO"/>
        </w:rPr>
        <w:t xml:space="preserve"> Protocolului amintit, C.J.R.A.E. Gorj realizează activităţi de prevenire a traficului de persoane, cu caracter educativ, organizează şi desfăşoară evenimente cu ocazia Zilei Europene de Luptă împotriva Traficului de Persoane – 18 octombrie şi asigură servicii de informare şi consiliere pentru cadre didactice, copii, părinţi, alţi membri ai comunităţii pe linia prevenirii traficului de persoane.</w:t>
      </w:r>
      <w:r w:rsidR="00EC552F">
        <w:rPr>
          <w:rFonts w:ascii="Calibri" w:hAnsi="Calibri"/>
          <w:sz w:val="28"/>
          <w:szCs w:val="28"/>
          <w:lang w:val="ro-RO"/>
        </w:rPr>
        <w:t xml:space="preserve"> </w:t>
      </w:r>
    </w:p>
    <w:p w:rsidR="00634339" w:rsidRDefault="00AF1D7F" w:rsidP="00D87D03">
      <w:pPr>
        <w:ind w:firstLine="720"/>
        <w:jc w:val="both"/>
        <w:rPr>
          <w:rFonts w:ascii="Calibri" w:hAnsi="Calibri"/>
          <w:sz w:val="28"/>
          <w:szCs w:val="28"/>
          <w:lang w:val="ro-RO"/>
        </w:rPr>
      </w:pPr>
      <w:r>
        <w:rPr>
          <w:rFonts w:ascii="Calibri" w:hAnsi="Calibri"/>
          <w:sz w:val="28"/>
          <w:szCs w:val="28"/>
          <w:lang w:val="ro-RO"/>
        </w:rPr>
        <w:t xml:space="preserve">Aşadar, prezenta campanie </w:t>
      </w:r>
      <w:r w:rsidR="004108B1">
        <w:rPr>
          <w:rFonts w:ascii="Calibri" w:hAnsi="Calibri"/>
          <w:sz w:val="28"/>
          <w:szCs w:val="28"/>
          <w:lang w:val="ro-RO"/>
        </w:rPr>
        <w:t>este iniţiată de către Centrul Judeţean de Resurse şi Asistenţă Educaţională Gorj în contextul Zilei Europene de Luptă î</w:t>
      </w:r>
      <w:r w:rsidR="00074DE7">
        <w:rPr>
          <w:rFonts w:ascii="Calibri" w:hAnsi="Calibri"/>
          <w:sz w:val="28"/>
          <w:szCs w:val="28"/>
          <w:lang w:val="ro-RO"/>
        </w:rPr>
        <w:t>mpotriva Traficului de Persoane</w:t>
      </w:r>
      <w:r w:rsidR="009F75DE">
        <w:rPr>
          <w:rFonts w:ascii="Calibri" w:hAnsi="Calibri"/>
          <w:sz w:val="28"/>
          <w:szCs w:val="28"/>
          <w:lang w:val="ro-RO"/>
        </w:rPr>
        <w:t xml:space="preserve">, având ca </w:t>
      </w:r>
      <w:r w:rsidR="00634339">
        <w:rPr>
          <w:rFonts w:ascii="Calibri" w:hAnsi="Calibri"/>
          <w:sz w:val="28"/>
          <w:szCs w:val="28"/>
          <w:lang w:val="ro-RO"/>
        </w:rPr>
        <w:t>finalităţi educaţionale creşterea gradului de informare şi conştientizare a populaţiei şcolare şi a comunităţii locale privind implicaţiile traficului de persoane şi</w:t>
      </w:r>
      <w:r w:rsidR="00074DE7">
        <w:rPr>
          <w:rFonts w:ascii="Calibri" w:hAnsi="Calibri"/>
          <w:sz w:val="28"/>
          <w:szCs w:val="28"/>
          <w:lang w:val="ro-RO"/>
        </w:rPr>
        <w:t xml:space="preserve"> dinamizarea activităţilor de prevenire.</w:t>
      </w:r>
    </w:p>
    <w:p w:rsidR="000F7A46" w:rsidRPr="00286F15" w:rsidRDefault="00457BC3" w:rsidP="000F7A46">
      <w:pPr>
        <w:pStyle w:val="Heading4"/>
        <w:shd w:val="clear" w:color="auto" w:fill="FFFFFF"/>
        <w:spacing w:before="0"/>
        <w:ind w:firstLine="720"/>
        <w:jc w:val="both"/>
        <w:rPr>
          <w:rFonts w:asciiTheme="minorHAnsi" w:hAnsiTheme="minorHAnsi"/>
          <w:b w:val="0"/>
          <w:i w:val="0"/>
          <w:color w:val="000000" w:themeColor="text1"/>
          <w:sz w:val="28"/>
          <w:szCs w:val="28"/>
        </w:rPr>
      </w:pPr>
      <w:r>
        <w:rPr>
          <w:rFonts w:asciiTheme="minorHAnsi" w:hAnsiTheme="minorHAnsi"/>
          <w:b w:val="0"/>
          <w:i w:val="0"/>
          <w:color w:val="000000" w:themeColor="text1"/>
          <w:sz w:val="28"/>
          <w:szCs w:val="28"/>
          <w:lang w:val="ro-RO"/>
        </w:rPr>
        <w:t xml:space="preserve">Data de </w:t>
      </w:r>
      <w:r w:rsidR="000F7A46" w:rsidRPr="00457BC3">
        <w:rPr>
          <w:rFonts w:asciiTheme="minorHAnsi" w:hAnsiTheme="minorHAnsi"/>
          <w:b w:val="0"/>
          <w:i w:val="0"/>
          <w:color w:val="000000" w:themeColor="text1"/>
          <w:sz w:val="28"/>
          <w:szCs w:val="28"/>
        </w:rPr>
        <w:t>18 octombrie</w:t>
      </w:r>
      <w:r w:rsidR="00610402">
        <w:rPr>
          <w:rFonts w:asciiTheme="minorHAnsi" w:hAnsiTheme="minorHAnsi"/>
          <w:b w:val="0"/>
          <w:i w:val="0"/>
          <w:color w:val="000000" w:themeColor="text1"/>
          <w:sz w:val="28"/>
          <w:szCs w:val="28"/>
        </w:rPr>
        <w:t>,</w:t>
      </w:r>
      <w:r w:rsidR="000F7A46" w:rsidRPr="00457BC3">
        <w:rPr>
          <w:rFonts w:asciiTheme="minorHAnsi" w:hAnsiTheme="minorHAnsi"/>
          <w:b w:val="0"/>
          <w:i w:val="0"/>
          <w:color w:val="000000" w:themeColor="text1"/>
          <w:sz w:val="28"/>
          <w:szCs w:val="28"/>
        </w:rPr>
        <w:t xml:space="preserve"> ca </w:t>
      </w:r>
      <w:r w:rsidR="000F7A46" w:rsidRPr="00457BC3">
        <w:rPr>
          <w:rStyle w:val="Emphasis"/>
          <w:rFonts w:asciiTheme="minorHAnsi" w:hAnsiTheme="minorHAnsi"/>
          <w:b w:val="0"/>
          <w:color w:val="000000" w:themeColor="text1"/>
          <w:sz w:val="28"/>
          <w:szCs w:val="28"/>
        </w:rPr>
        <w:t xml:space="preserve">Zi Europeană de luptă împotriva traficului de </w:t>
      </w:r>
      <w:r>
        <w:rPr>
          <w:rStyle w:val="Emphasis"/>
          <w:rFonts w:asciiTheme="minorHAnsi" w:hAnsiTheme="minorHAnsi"/>
          <w:b w:val="0"/>
          <w:color w:val="000000" w:themeColor="text1"/>
          <w:sz w:val="28"/>
          <w:szCs w:val="28"/>
        </w:rPr>
        <w:t>persoane</w:t>
      </w:r>
      <w:r w:rsidR="00610402">
        <w:rPr>
          <w:rStyle w:val="Emphasis"/>
          <w:rFonts w:asciiTheme="minorHAnsi" w:hAnsiTheme="minorHAnsi"/>
          <w:b w:val="0"/>
          <w:color w:val="000000" w:themeColor="text1"/>
          <w:sz w:val="28"/>
          <w:szCs w:val="28"/>
        </w:rPr>
        <w:t>,</w:t>
      </w:r>
      <w:r w:rsidR="000F7A46" w:rsidRPr="00457BC3">
        <w:rPr>
          <w:rFonts w:asciiTheme="minorHAnsi" w:hAnsiTheme="minorHAnsi"/>
          <w:b w:val="0"/>
          <w:i w:val="0"/>
          <w:color w:val="000000" w:themeColor="text1"/>
          <w:sz w:val="28"/>
          <w:szCs w:val="28"/>
        </w:rPr>
        <w:t xml:space="preserve"> a fost </w:t>
      </w:r>
      <w:r w:rsidR="00481698">
        <w:rPr>
          <w:rFonts w:asciiTheme="minorHAnsi" w:hAnsiTheme="minorHAnsi"/>
          <w:b w:val="0"/>
          <w:i w:val="0"/>
          <w:color w:val="000000" w:themeColor="text1"/>
          <w:sz w:val="28"/>
          <w:szCs w:val="28"/>
        </w:rPr>
        <w:t>stabilită în anul 200</w:t>
      </w:r>
      <w:r w:rsidR="00273F59">
        <w:rPr>
          <w:rFonts w:asciiTheme="minorHAnsi" w:hAnsiTheme="minorHAnsi"/>
          <w:b w:val="0"/>
          <w:i w:val="0"/>
          <w:color w:val="000000" w:themeColor="text1"/>
          <w:sz w:val="28"/>
          <w:szCs w:val="28"/>
        </w:rPr>
        <w:t>7</w:t>
      </w:r>
      <w:r w:rsidR="000F7A46" w:rsidRPr="00457BC3">
        <w:rPr>
          <w:rFonts w:asciiTheme="minorHAnsi" w:hAnsiTheme="minorHAnsi"/>
          <w:b w:val="0"/>
          <w:i w:val="0"/>
          <w:color w:val="000000" w:themeColor="text1"/>
          <w:sz w:val="28"/>
          <w:szCs w:val="28"/>
        </w:rPr>
        <w:t>, ca urmare a recomandării Parlamentului European şi Comisiei Europene.</w:t>
      </w:r>
      <w:r w:rsidR="00662CF1">
        <w:rPr>
          <w:rFonts w:asciiTheme="minorHAnsi" w:hAnsiTheme="minorHAnsi"/>
          <w:b w:val="0"/>
          <w:i w:val="0"/>
          <w:color w:val="000000" w:themeColor="text1"/>
          <w:sz w:val="28"/>
          <w:szCs w:val="28"/>
        </w:rPr>
        <w:t xml:space="preserve"> Aceasta constituie un </w:t>
      </w:r>
      <w:r w:rsidR="00662CF1" w:rsidRPr="00286F15">
        <w:rPr>
          <w:rFonts w:asciiTheme="minorHAnsi" w:hAnsiTheme="minorHAnsi" w:cs="Arial"/>
          <w:b w:val="0"/>
          <w:i w:val="0"/>
          <w:color w:val="000000" w:themeColor="text1"/>
          <w:sz w:val="28"/>
          <w:szCs w:val="28"/>
          <w:shd w:val="clear" w:color="auto" w:fill="FFFFFF"/>
        </w:rPr>
        <w:t xml:space="preserve">pas important pentru prevenirea şi combaterea traficului de </w:t>
      </w:r>
      <w:r w:rsidR="00286F15">
        <w:rPr>
          <w:rFonts w:asciiTheme="minorHAnsi" w:hAnsiTheme="minorHAnsi" w:cs="Arial"/>
          <w:b w:val="0"/>
          <w:i w:val="0"/>
          <w:color w:val="000000" w:themeColor="text1"/>
          <w:sz w:val="28"/>
          <w:szCs w:val="28"/>
          <w:shd w:val="clear" w:color="auto" w:fill="FFFFFF"/>
        </w:rPr>
        <w:t>fiinţe umane</w:t>
      </w:r>
      <w:r w:rsidR="00662CF1" w:rsidRPr="00286F15">
        <w:rPr>
          <w:rFonts w:asciiTheme="minorHAnsi" w:hAnsiTheme="minorHAnsi" w:cs="Arial"/>
          <w:b w:val="0"/>
          <w:i w:val="0"/>
          <w:color w:val="000000" w:themeColor="text1"/>
          <w:sz w:val="28"/>
          <w:szCs w:val="28"/>
          <w:shd w:val="clear" w:color="auto" w:fill="FFFFFF"/>
        </w:rPr>
        <w:t>, urmărindu-se creşterea gradului de conştientizare a populaţiei asupra acestui fenomen. </w:t>
      </w:r>
    </w:p>
    <w:p w:rsidR="00613E0C" w:rsidRPr="009F00A6" w:rsidRDefault="00613E0C" w:rsidP="00212A9D">
      <w:pPr>
        <w:ind w:firstLine="720"/>
        <w:jc w:val="both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Este cunoscut faptul că o pondere </w:t>
      </w:r>
      <w:r w:rsidRPr="00613E0C">
        <w:rPr>
          <w:rFonts w:asciiTheme="minorHAnsi" w:hAnsiTheme="minorHAnsi" w:cs="Arial"/>
          <w:color w:val="1E1E1E"/>
          <w:sz w:val="28"/>
          <w:szCs w:val="28"/>
          <w:bdr w:val="none" w:sz="0" w:space="0" w:color="auto" w:frame="1"/>
        </w:rPr>
        <w:t>mare din traficul de persoane îl are exploatarea sexuală. Din numărul victimelor exploatate sexual, multe victime sunt minore.</w:t>
      </w:r>
      <w:r w:rsidR="00005DB2">
        <w:rPr>
          <w:rFonts w:asciiTheme="minorHAnsi" w:hAnsiTheme="minorHAnsi" w:cs="Arial"/>
          <w:color w:val="1E1E1E"/>
          <w:sz w:val="28"/>
          <w:szCs w:val="28"/>
        </w:rPr>
        <w:t xml:space="preserve"> </w:t>
      </w:r>
      <w:r w:rsidRPr="00613E0C">
        <w:rPr>
          <w:rFonts w:asciiTheme="minorHAnsi" w:hAnsiTheme="minorHAnsi" w:cs="Arial"/>
          <w:color w:val="1E1E1E"/>
          <w:sz w:val="28"/>
          <w:szCs w:val="28"/>
          <w:bdr w:val="none" w:sz="0" w:space="0" w:color="auto" w:frame="1"/>
        </w:rPr>
        <w:t>Cel mai mare număr de victime identificate au vârsta cuprinsă între 14 și 18 ani, iar împreună cu grupa 18-25 de ani, alcătuiesc 90% din totalul victimelor exploatate sexual.</w:t>
      </w:r>
      <w:r w:rsidR="001C7B96" w:rsidRPr="001C7B96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C7B96" w:rsidRPr="00425E44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Aproximativ 62% din traficul de persoane din Uniunea Europeană se face în scopul exploatării sexuale iar locul secund e ocupat de traficul prin muncă forțată.</w:t>
      </w:r>
      <w:r w:rsidR="00212A9D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 w:rsidR="001C7B96" w:rsidRPr="00425E44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Printre celelalte tipuri de trafic de persoane există obligarea la cerșetorie, la comiterea de fapte ilegale și altele.</w:t>
      </w:r>
    </w:p>
    <w:p w:rsidR="002A0EC7" w:rsidRDefault="00613E0C" w:rsidP="002A0EC7">
      <w:pPr>
        <w:ind w:firstLine="720"/>
        <w:jc w:val="both"/>
        <w:rPr>
          <w:rFonts w:ascii="Georgia" w:hAnsi="Georgia"/>
          <w:color w:val="333333"/>
          <w:sz w:val="27"/>
          <w:szCs w:val="27"/>
          <w:shd w:val="clear" w:color="auto" w:fill="FFFFFF"/>
        </w:rPr>
      </w:pPr>
      <w:r w:rsidRPr="009F00A6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 xml:space="preserve">Raportările anuale oferite de Agenţia Naţională împotriva Traficului de Persoane privind evoluţia traficului de persoane </w:t>
      </w:r>
      <w:r w:rsidR="009F00A6" w:rsidRPr="009F00A6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 xml:space="preserve">arată că </w:t>
      </w:r>
      <w:r w:rsidR="007C224C" w:rsidRPr="009F00A6">
        <w:rPr>
          <w:rFonts w:asciiTheme="minorHAnsi" w:hAnsiTheme="minorHAnsi"/>
          <w:sz w:val="28"/>
          <w:szCs w:val="28"/>
        </w:rPr>
        <w:t xml:space="preserve">cererea de copii pentru folosirea acestora în scopul exploatării sexuale este din ce în ce mai ridicată în țările din Europa Centrală și de Est. </w:t>
      </w:r>
      <w:r w:rsidR="003B4907">
        <w:rPr>
          <w:rFonts w:asciiTheme="minorHAnsi" w:hAnsiTheme="minorHAnsi"/>
          <w:sz w:val="28"/>
          <w:szCs w:val="28"/>
        </w:rPr>
        <w:t xml:space="preserve">Conform </w:t>
      </w:r>
      <w:r w:rsidR="003B4907" w:rsidRPr="002A0EC7">
        <w:rPr>
          <w:rFonts w:asciiTheme="minorHAnsi" w:hAnsiTheme="minorHAnsi"/>
          <w:i/>
          <w:sz w:val="28"/>
          <w:szCs w:val="28"/>
        </w:rPr>
        <w:t>Raportului anual privind evolu</w:t>
      </w:r>
      <w:r w:rsidR="003B4907" w:rsidRPr="002A0EC7">
        <w:rPr>
          <w:rFonts w:asciiTheme="minorHAnsi" w:hAnsiTheme="minorHAnsi" w:cs="Calibri"/>
          <w:bCs/>
          <w:i/>
          <w:sz w:val="28"/>
          <w:szCs w:val="28"/>
        </w:rPr>
        <w:t>ţ</w:t>
      </w:r>
      <w:r w:rsidR="003B4907" w:rsidRPr="002A0EC7">
        <w:rPr>
          <w:rFonts w:asciiTheme="minorHAnsi" w:hAnsiTheme="minorHAnsi"/>
          <w:i/>
          <w:sz w:val="28"/>
          <w:szCs w:val="28"/>
        </w:rPr>
        <w:t>ia traficului de persoane în anul 2015</w:t>
      </w:r>
      <w:r w:rsidR="00093F48">
        <w:rPr>
          <w:rFonts w:asciiTheme="minorHAnsi" w:hAnsiTheme="minorHAnsi"/>
          <w:i/>
          <w:sz w:val="28"/>
          <w:szCs w:val="28"/>
        </w:rPr>
        <w:t xml:space="preserve">, </w:t>
      </w:r>
      <w:r w:rsidR="002A0EC7" w:rsidRPr="002A0EC7">
        <w:rPr>
          <w:sz w:val="28"/>
          <w:szCs w:val="28"/>
        </w:rPr>
        <w:t xml:space="preserve"> </w:t>
      </w:r>
      <w:r w:rsidR="002A0EC7">
        <w:rPr>
          <w:sz w:val="28"/>
          <w:szCs w:val="28"/>
        </w:rPr>
        <w:t>lipsa de control și sprijin în procesul de dezvoltare a copiilor favorizează vulnerabilitatea acestora față de riscurile victimizării.</w:t>
      </w:r>
    </w:p>
    <w:p w:rsidR="00A81AE7" w:rsidRDefault="00283115" w:rsidP="00DF4D1C">
      <w:pPr>
        <w:autoSpaceDE w:val="0"/>
        <w:autoSpaceDN w:val="0"/>
        <w:adjustRightInd w:val="0"/>
        <w:ind w:firstLine="7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Conform </w:t>
      </w:r>
      <w:r w:rsidRPr="002360BE">
        <w:rPr>
          <w:rFonts w:asciiTheme="minorHAnsi" w:eastAsia="Calibri" w:hAnsiTheme="minorHAnsi" w:cs="Calibri,Bold"/>
          <w:bCs/>
          <w:i/>
          <w:sz w:val="28"/>
          <w:szCs w:val="28"/>
        </w:rPr>
        <w:t>Analizei succint</w:t>
      </w:r>
      <w:r w:rsidR="002360BE" w:rsidRPr="002360BE">
        <w:rPr>
          <w:rFonts w:asciiTheme="minorHAnsi" w:eastAsia="Calibri" w:hAnsiTheme="minorHAnsi" w:cs="Calibri,Bold"/>
          <w:bCs/>
          <w:i/>
          <w:sz w:val="28"/>
          <w:szCs w:val="28"/>
        </w:rPr>
        <w:t>e</w:t>
      </w:r>
      <w:r w:rsidRPr="002360BE">
        <w:rPr>
          <w:rFonts w:asciiTheme="minorHAnsi" w:eastAsia="Calibri" w:hAnsiTheme="minorHAnsi" w:cs="Calibri,Bold"/>
          <w:bCs/>
          <w:i/>
          <w:sz w:val="28"/>
          <w:szCs w:val="28"/>
        </w:rPr>
        <w:t xml:space="preserve"> privind traficul de persoane în 2017</w:t>
      </w:r>
      <w:r w:rsidR="002360BE">
        <w:rPr>
          <w:rFonts w:asciiTheme="minorHAnsi" w:eastAsia="Calibri" w:hAnsiTheme="minorHAnsi" w:cs="Calibri,Bold"/>
          <w:bCs/>
          <w:sz w:val="28"/>
          <w:szCs w:val="28"/>
        </w:rPr>
        <w:t xml:space="preserve"> </w:t>
      </w:r>
      <w:r w:rsidR="002360BE" w:rsidRPr="00F84603">
        <w:rPr>
          <w:rFonts w:asciiTheme="minorHAnsi" w:eastAsia="Calibri" w:hAnsiTheme="minorHAnsi" w:cs="Calibri,Bold"/>
          <w:bCs/>
          <w:i/>
          <w:sz w:val="28"/>
          <w:szCs w:val="28"/>
        </w:rPr>
        <w:t>din perspectivă victimologică</w:t>
      </w:r>
      <w:r w:rsidR="002360BE">
        <w:rPr>
          <w:rFonts w:asciiTheme="minorHAnsi" w:eastAsia="Calibri" w:hAnsiTheme="minorHAnsi" w:cs="Calibri,Bold"/>
          <w:bCs/>
          <w:sz w:val="28"/>
          <w:szCs w:val="28"/>
        </w:rPr>
        <w:t xml:space="preserve">, realizată de A.N.I.T.P., </w:t>
      </w:r>
      <w:r>
        <w:rPr>
          <w:rFonts w:ascii="Calibri" w:eastAsia="Calibri" w:hAnsi="Calibri" w:cs="Calibri"/>
          <w:sz w:val="28"/>
          <w:szCs w:val="28"/>
        </w:rPr>
        <w:t>România păstrează, în anul 2017, profilul</w:t>
      </w:r>
      <w:r w:rsidR="002360BE">
        <w:rPr>
          <w:rFonts w:asciiTheme="minorHAnsi" w:eastAsia="Calibri" w:hAnsiTheme="minorHAnsi" w:cs="Calibri,Bold"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de ţară de origine pentru victimele traficului de persoane. În același timp, traficul</w:t>
      </w:r>
      <w:r w:rsidR="002360BE">
        <w:rPr>
          <w:rFonts w:asciiTheme="minorHAnsi" w:eastAsia="Calibri" w:hAnsiTheme="minorHAnsi" w:cs="Calibri,Bold"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intern rămâne preponderent, o proporţie semnificativă din victime, cu precă</w:t>
      </w:r>
      <w:r w:rsidR="002360BE">
        <w:rPr>
          <w:rFonts w:ascii="Calibri" w:eastAsia="Calibri" w:hAnsi="Calibri" w:cs="Calibri"/>
          <w:sz w:val="28"/>
          <w:szCs w:val="28"/>
        </w:rPr>
        <w:t xml:space="preserve">dere </w:t>
      </w:r>
      <w:r>
        <w:rPr>
          <w:rFonts w:ascii="Calibri" w:eastAsia="Calibri" w:hAnsi="Calibri" w:cs="Calibri"/>
          <w:sz w:val="28"/>
          <w:szCs w:val="28"/>
        </w:rPr>
        <w:t>minore, fiind exploatate</w:t>
      </w:r>
      <w:r w:rsidR="002360BE">
        <w:rPr>
          <w:rFonts w:ascii="Calibri" w:eastAsia="Calibri" w:hAnsi="Calibri" w:cs="Calibri"/>
          <w:sz w:val="28"/>
          <w:szCs w:val="28"/>
        </w:rPr>
        <w:t>, în anul 2017</w:t>
      </w:r>
      <w:r>
        <w:rPr>
          <w:rFonts w:ascii="Calibri" w:eastAsia="Calibri" w:hAnsi="Calibri" w:cs="Calibri"/>
          <w:sz w:val="28"/>
          <w:szCs w:val="28"/>
        </w:rPr>
        <w:t>, pe teritoriul României</w:t>
      </w:r>
      <w:r w:rsidR="00296980">
        <w:rPr>
          <w:rFonts w:asciiTheme="minorHAnsi" w:eastAsia="Calibri" w:hAnsiTheme="minorHAnsi" w:cs="Calibri,Bold"/>
          <w:bCs/>
          <w:sz w:val="28"/>
          <w:szCs w:val="28"/>
        </w:rPr>
        <w:t xml:space="preserve">. De asemenea, </w:t>
      </w:r>
      <w:r w:rsidR="00296980">
        <w:rPr>
          <w:rFonts w:ascii="Calibri" w:eastAsia="Calibri" w:hAnsi="Calibri" w:cs="Calibri"/>
          <w:sz w:val="28"/>
          <w:szCs w:val="28"/>
        </w:rPr>
        <w:t xml:space="preserve">populația feminină, atât </w:t>
      </w:r>
      <w:r w:rsidR="00296980">
        <w:rPr>
          <w:rFonts w:ascii="Calibri" w:eastAsia="Calibri" w:hAnsi="Calibri" w:cs="Calibri"/>
          <w:sz w:val="28"/>
          <w:szCs w:val="28"/>
        </w:rPr>
        <w:lastRenderedPageBreak/>
        <w:t>cea majoră cât și cea minoră, are o pondere crescută</w:t>
      </w:r>
      <w:r w:rsidR="00296980">
        <w:rPr>
          <w:rFonts w:asciiTheme="minorHAnsi" w:eastAsia="Calibri" w:hAnsiTheme="minorHAnsi" w:cs="Calibri,Bold"/>
          <w:bCs/>
          <w:sz w:val="28"/>
          <w:szCs w:val="28"/>
        </w:rPr>
        <w:t xml:space="preserve"> </w:t>
      </w:r>
      <w:r w:rsidR="00296980">
        <w:rPr>
          <w:rFonts w:ascii="Calibri" w:eastAsia="Calibri" w:hAnsi="Calibri" w:cs="Calibri"/>
          <w:sz w:val="28"/>
          <w:szCs w:val="28"/>
        </w:rPr>
        <w:t xml:space="preserve">în totalul victimelor identificate, ajungând în acest an la </w:t>
      </w:r>
      <w:r w:rsidR="00296980">
        <w:rPr>
          <w:rFonts w:ascii="Calibri,Bold" w:eastAsia="Calibri" w:hAnsi="Calibri,Bold" w:cs="Calibri,Bold"/>
          <w:b/>
          <w:bCs/>
          <w:sz w:val="28"/>
          <w:szCs w:val="28"/>
        </w:rPr>
        <w:t>76,4%</w:t>
      </w:r>
      <w:r w:rsidR="00296980">
        <w:rPr>
          <w:rFonts w:ascii="Calibri" w:eastAsia="Calibri" w:hAnsi="Calibri" w:cs="Calibri"/>
          <w:sz w:val="28"/>
          <w:szCs w:val="28"/>
        </w:rPr>
        <w:t xml:space="preserve">, după cum traficul, în scopul exploatării sexuale, are o pondere de aproximativ </w:t>
      </w:r>
      <w:r w:rsidR="00296980">
        <w:rPr>
          <w:rFonts w:ascii="Calibri,Bold" w:eastAsia="Calibri" w:hAnsi="Calibri,Bold" w:cs="Calibri,Bold"/>
          <w:b/>
          <w:bCs/>
          <w:sz w:val="28"/>
          <w:szCs w:val="28"/>
        </w:rPr>
        <w:t xml:space="preserve">68,8% </w:t>
      </w:r>
      <w:r w:rsidR="00296980">
        <w:rPr>
          <w:rFonts w:ascii="Calibri" w:eastAsia="Calibri" w:hAnsi="Calibri" w:cs="Calibri"/>
          <w:sz w:val="28"/>
          <w:szCs w:val="28"/>
        </w:rPr>
        <w:t>din total.</w:t>
      </w:r>
      <w:r w:rsidR="00576961" w:rsidRPr="00576961">
        <w:rPr>
          <w:rFonts w:ascii="Calibri" w:eastAsia="Calibri" w:hAnsi="Calibri" w:cs="Calibri"/>
          <w:sz w:val="28"/>
          <w:szCs w:val="28"/>
        </w:rPr>
        <w:t xml:space="preserve"> </w:t>
      </w:r>
      <w:r w:rsidR="00576961">
        <w:rPr>
          <w:rFonts w:ascii="Calibri" w:eastAsia="Calibri" w:hAnsi="Calibri" w:cs="Calibri"/>
          <w:sz w:val="28"/>
          <w:szCs w:val="28"/>
        </w:rPr>
        <w:t>Nivelul de educație scăzut și foarte scăzut în rândul victimelor identificate rămâne constant, 88% dintre acestea având cel mult studii gimnaziale finalizate la intrarea în trafic, în timp ce ponderea victimelor fără educație ajunge la 8% din total</w:t>
      </w:r>
      <w:r w:rsidR="00DF4D1C">
        <w:rPr>
          <w:rFonts w:ascii="Calibri" w:eastAsia="Calibri" w:hAnsi="Calibri" w:cs="Calibri"/>
          <w:sz w:val="28"/>
          <w:szCs w:val="28"/>
        </w:rPr>
        <w:t>.</w:t>
      </w:r>
    </w:p>
    <w:p w:rsidR="00DF4D1C" w:rsidRDefault="00DF4D1C" w:rsidP="00DF4D1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val="ro-RO"/>
        </w:rPr>
      </w:pPr>
    </w:p>
    <w:p w:rsidR="00A81AE7" w:rsidRDefault="00FD692E" w:rsidP="008C0CF2">
      <w:pPr>
        <w:pStyle w:val="NoSpacing"/>
        <w:jc w:val="center"/>
        <w:rPr>
          <w:b/>
          <w:sz w:val="28"/>
          <w:szCs w:val="28"/>
          <w:lang w:val="ro-RO"/>
        </w:rPr>
      </w:pPr>
      <w:r w:rsidRPr="00FD692E">
        <w:rPr>
          <w:b/>
          <w:sz w:val="28"/>
          <w:szCs w:val="28"/>
          <w:lang w:val="ro-RO"/>
        </w:rPr>
        <w:pict>
          <v:shape id="_x0000_i1032" type="#_x0000_t172" style="width:215.25pt;height:58.5pt" adj="6924" fillcolor="#60c" strokecolor="#c9f">
            <v:fill color2="#c0c" focus="100%" type="gradient"/>
            <v:shadow on="t" color="#99f" opacity="52429f" offset="3pt,3pt"/>
            <v:textpath style="font-family:&quot;Impact&quot;;font-size:14pt;v-text-kern:t" trim="t" fitpath="t" string="Descrierea campaniei"/>
          </v:shape>
        </w:pict>
      </w:r>
    </w:p>
    <w:p w:rsidR="00A81AE7" w:rsidRDefault="00A81AE7" w:rsidP="00BC1DBC">
      <w:pPr>
        <w:pStyle w:val="NoSpacing"/>
        <w:rPr>
          <w:b/>
          <w:sz w:val="28"/>
          <w:szCs w:val="28"/>
          <w:lang w:val="ro-RO"/>
        </w:rPr>
      </w:pPr>
    </w:p>
    <w:p w:rsidR="00FF3B7A" w:rsidRDefault="00FF3B7A" w:rsidP="00777CF0">
      <w:pPr>
        <w:pStyle w:val="NoSpacing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Campania </w:t>
      </w:r>
      <w:r w:rsidR="00FB5076">
        <w:rPr>
          <w:sz w:val="28"/>
          <w:szCs w:val="28"/>
          <w:lang w:val="ro-RO"/>
        </w:rPr>
        <w:t>de prevenire a traficului de persoane</w:t>
      </w:r>
      <w:r>
        <w:rPr>
          <w:sz w:val="28"/>
          <w:szCs w:val="28"/>
          <w:lang w:val="ro-RO"/>
        </w:rPr>
        <w:t xml:space="preserve"> </w:t>
      </w:r>
      <w:r w:rsidR="00FB5076">
        <w:rPr>
          <w:sz w:val="28"/>
          <w:szCs w:val="28"/>
          <w:lang w:val="ro-RO"/>
        </w:rPr>
        <w:t>„</w:t>
      </w:r>
      <w:r w:rsidR="00FB5076">
        <w:rPr>
          <w:i/>
          <w:sz w:val="28"/>
          <w:szCs w:val="28"/>
          <w:lang w:val="ro-RO"/>
        </w:rPr>
        <w:t>Conştientizez!”</w:t>
      </w:r>
      <w:r w:rsidRPr="00C63CAC">
        <w:rPr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este iniţiată de către Centrul Judeţean de Resurse şi de Asistenţă Educaţională Gorj şi Centrul Judeţean de Asistenţă Psihopedagogică Gorj în vederea marcării </w:t>
      </w:r>
      <w:r w:rsidRPr="00701D68">
        <w:rPr>
          <w:b/>
          <w:i/>
          <w:sz w:val="28"/>
          <w:szCs w:val="28"/>
          <w:lang w:val="ro-RO"/>
        </w:rPr>
        <w:t xml:space="preserve">Zilei </w:t>
      </w:r>
      <w:r w:rsidR="00FB3567">
        <w:rPr>
          <w:b/>
          <w:i/>
          <w:sz w:val="28"/>
          <w:szCs w:val="28"/>
          <w:lang w:val="ro-RO"/>
        </w:rPr>
        <w:t>Europene de L</w:t>
      </w:r>
      <w:r w:rsidR="00FB5076">
        <w:rPr>
          <w:b/>
          <w:i/>
          <w:sz w:val="28"/>
          <w:szCs w:val="28"/>
          <w:lang w:val="ro-RO"/>
        </w:rPr>
        <w:t>uptă</w:t>
      </w:r>
      <w:r>
        <w:rPr>
          <w:sz w:val="28"/>
          <w:szCs w:val="28"/>
          <w:lang w:val="ro-RO"/>
        </w:rPr>
        <w:t xml:space="preserve"> </w:t>
      </w:r>
      <w:r w:rsidR="00FB5076" w:rsidRPr="00FB5076">
        <w:rPr>
          <w:b/>
          <w:sz w:val="28"/>
          <w:szCs w:val="28"/>
          <w:lang w:val="ro-RO"/>
        </w:rPr>
        <w:t>împotriva Traficului de Persoane</w:t>
      </w:r>
      <w:r w:rsidR="00FB5076">
        <w:rPr>
          <w:sz w:val="28"/>
          <w:szCs w:val="28"/>
          <w:lang w:val="ro-RO"/>
        </w:rPr>
        <w:t xml:space="preserve"> </w:t>
      </w:r>
      <w:r w:rsidR="00982667">
        <w:rPr>
          <w:sz w:val="28"/>
          <w:szCs w:val="28"/>
          <w:lang w:val="ro-RO"/>
        </w:rPr>
        <w:t xml:space="preserve">– 18 </w:t>
      </w:r>
      <w:r w:rsidR="00146437">
        <w:rPr>
          <w:sz w:val="28"/>
          <w:szCs w:val="28"/>
          <w:lang w:val="ro-RO"/>
        </w:rPr>
        <w:t xml:space="preserve">octombrie, </w:t>
      </w:r>
      <w:r>
        <w:rPr>
          <w:sz w:val="28"/>
          <w:szCs w:val="28"/>
          <w:lang w:val="ro-RO"/>
        </w:rPr>
        <w:t>dedicată</w:t>
      </w:r>
      <w:r w:rsidR="00146437">
        <w:rPr>
          <w:sz w:val="28"/>
          <w:szCs w:val="28"/>
          <w:lang w:val="ro-RO"/>
        </w:rPr>
        <w:t xml:space="preserve"> eforturilor comune de a preveni riscurile victimizării. </w:t>
      </w:r>
    </w:p>
    <w:p w:rsidR="00FF3B7A" w:rsidRPr="00C40D05" w:rsidRDefault="00FF3B7A" w:rsidP="00C40D05">
      <w:pPr>
        <w:pStyle w:val="NoSpacing"/>
        <w:ind w:firstLine="720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acest an, campania desfăşurată la nivelul judeţului Gorj are ca mesaj principal următorul slogan: </w:t>
      </w:r>
      <w:r w:rsidR="000F16FA" w:rsidRPr="00BE4D03">
        <w:rPr>
          <w:rFonts w:cs="TT15Dt00"/>
          <w:b/>
          <w:i/>
          <w:sz w:val="28"/>
          <w:szCs w:val="28"/>
          <w:lang w:val="it-IT"/>
        </w:rPr>
        <w:t>Înainte de a alege, INFORMEAZĂ-TE!</w:t>
      </w:r>
    </w:p>
    <w:p w:rsidR="00FF3B7A" w:rsidRDefault="00FF3B7A" w:rsidP="004774DD">
      <w:pPr>
        <w:pStyle w:val="NoSpacing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Campania</w:t>
      </w:r>
      <w:r w:rsidRPr="004774DD">
        <w:rPr>
          <w:i/>
          <w:sz w:val="28"/>
          <w:szCs w:val="28"/>
          <w:lang w:val="ro-RO"/>
        </w:rPr>
        <w:t xml:space="preserve"> </w:t>
      </w:r>
      <w:r w:rsidR="00C40D05">
        <w:rPr>
          <w:sz w:val="28"/>
          <w:szCs w:val="28"/>
          <w:lang w:val="ro-RO"/>
        </w:rPr>
        <w:t>„</w:t>
      </w:r>
      <w:r w:rsidR="00C40D05">
        <w:rPr>
          <w:i/>
          <w:sz w:val="28"/>
          <w:szCs w:val="28"/>
          <w:lang w:val="ro-RO"/>
        </w:rPr>
        <w:t>Conştientizez!”</w:t>
      </w:r>
      <w:r w:rsidR="00C40D05" w:rsidRPr="00C63CAC">
        <w:rPr>
          <w:i/>
          <w:sz w:val="28"/>
          <w:szCs w:val="28"/>
          <w:lang w:val="ro-RO"/>
        </w:rPr>
        <w:t xml:space="preserve"> </w:t>
      </w:r>
      <w:r w:rsidR="00C40D05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revede ca fiecare unitate de învăţământ participantă la aceasta să elaboreze pr</w:t>
      </w:r>
      <w:r w:rsidR="0069155C">
        <w:rPr>
          <w:sz w:val="28"/>
          <w:szCs w:val="28"/>
          <w:lang w:val="ro-RO"/>
        </w:rPr>
        <w:t>opriul concept de campanie anti</w:t>
      </w:r>
      <w:r w:rsidR="00C40D05">
        <w:rPr>
          <w:sz w:val="28"/>
          <w:szCs w:val="28"/>
          <w:lang w:val="ro-RO"/>
        </w:rPr>
        <w:t xml:space="preserve">trafic </w:t>
      </w:r>
      <w:r>
        <w:rPr>
          <w:sz w:val="28"/>
          <w:szCs w:val="28"/>
          <w:lang w:val="ro-RO"/>
        </w:rPr>
        <w:t>pe care să îl implementeze la nivelul instituţiei, lipsind de data aceasta direcţiile de acţiune concrete din partea Centrului pentru a fi încurajată crearea unei viziuni proprii, creativitatea şi originalitatea în desfăşurarea unei campanii.</w:t>
      </w:r>
    </w:p>
    <w:p w:rsidR="00FF3B7A" w:rsidRDefault="00FF3B7A" w:rsidP="004774DD">
      <w:pPr>
        <w:pStyle w:val="NoSpacing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Aşadar, cadrele didactice care doresc să dea curs invitaţiei noastre  de a se implica în organizarea şi desfăşurarea acestei campanii la nivelul propriei şcoli, au libertate deplină în a-şi concepe campania </w:t>
      </w:r>
      <w:r w:rsidR="00B5177D">
        <w:rPr>
          <w:sz w:val="28"/>
          <w:szCs w:val="28"/>
          <w:lang w:val="ro-RO"/>
        </w:rPr>
        <w:t xml:space="preserve">antitrafic </w:t>
      </w:r>
      <w:r>
        <w:rPr>
          <w:sz w:val="28"/>
          <w:szCs w:val="28"/>
          <w:lang w:val="ro-RO"/>
        </w:rPr>
        <w:t>care să poarte amprenta viziunii şcolii asupra acestei problematici.</w:t>
      </w:r>
    </w:p>
    <w:p w:rsidR="00FF3B7A" w:rsidRDefault="00FF3B7A" w:rsidP="004774DD">
      <w:pPr>
        <w:pStyle w:val="NoSpacing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Această libertate de construcţie oferită are scopul de a încuraja elevii în a elabora idei despre o campanie </w:t>
      </w:r>
      <w:r w:rsidR="009D0595">
        <w:rPr>
          <w:sz w:val="28"/>
          <w:szCs w:val="28"/>
          <w:lang w:val="ro-RO"/>
        </w:rPr>
        <w:t xml:space="preserve">antitrafic </w:t>
      </w:r>
      <w:r>
        <w:rPr>
          <w:sz w:val="28"/>
          <w:szCs w:val="28"/>
          <w:lang w:val="ro-RO"/>
        </w:rPr>
        <w:t xml:space="preserve">desfăşurată la nivelul propriei şcoli şi în a se implica activ în acţiuni de prevenire a </w:t>
      </w:r>
      <w:r w:rsidR="009D0595">
        <w:rPr>
          <w:sz w:val="28"/>
          <w:szCs w:val="28"/>
          <w:lang w:val="ro-RO"/>
        </w:rPr>
        <w:t>traficului de persoane</w:t>
      </w:r>
      <w:r>
        <w:rPr>
          <w:sz w:val="28"/>
          <w:szCs w:val="28"/>
          <w:lang w:val="ro-RO"/>
        </w:rPr>
        <w:t xml:space="preserve"> menite să concretizeze ideile elaborate.</w:t>
      </w:r>
      <w:r w:rsidR="009D0595">
        <w:rPr>
          <w:sz w:val="28"/>
          <w:szCs w:val="28"/>
          <w:lang w:val="ro-RO"/>
        </w:rPr>
        <w:t xml:space="preserve"> </w:t>
      </w:r>
    </w:p>
    <w:p w:rsidR="00FF3B7A" w:rsidRDefault="00FF3B7A" w:rsidP="004774DD">
      <w:pPr>
        <w:pStyle w:val="NoSpacing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Campania </w:t>
      </w:r>
      <w:r w:rsidR="00A53FC9">
        <w:rPr>
          <w:sz w:val="28"/>
          <w:szCs w:val="28"/>
          <w:lang w:val="ro-RO"/>
        </w:rPr>
        <w:t>„</w:t>
      </w:r>
      <w:r w:rsidR="00A53FC9">
        <w:rPr>
          <w:i/>
          <w:sz w:val="28"/>
          <w:szCs w:val="28"/>
          <w:lang w:val="ro-RO"/>
        </w:rPr>
        <w:t>Conştientizez!”</w:t>
      </w:r>
      <w:r w:rsidR="00A53FC9" w:rsidRPr="00C63CAC">
        <w:rPr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se va finaliza </w:t>
      </w:r>
      <w:r w:rsidR="0066091B">
        <w:rPr>
          <w:sz w:val="28"/>
          <w:szCs w:val="28"/>
          <w:lang w:val="ro-RO"/>
        </w:rPr>
        <w:t>la sfârşitul lunii noiembrie</w:t>
      </w:r>
      <w:r w:rsidR="00B54AB3">
        <w:rPr>
          <w:sz w:val="28"/>
          <w:szCs w:val="28"/>
          <w:lang w:val="ro-RO"/>
        </w:rPr>
        <w:t xml:space="preserve"> 2018</w:t>
      </w:r>
      <w:r>
        <w:rPr>
          <w:sz w:val="28"/>
          <w:szCs w:val="28"/>
          <w:lang w:val="ro-RO"/>
        </w:rPr>
        <w:t xml:space="preserve"> printr-un concurs judeţean interşcolar care are ca scop premierea celor mai complexe</w:t>
      </w:r>
      <w:r w:rsidRPr="00C24F0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şi originale campanii organizate şi desfăşurate în fiecare şcoală participantă la campanie.</w:t>
      </w:r>
    </w:p>
    <w:p w:rsidR="007B25BD" w:rsidRDefault="007B25BD" w:rsidP="00507367">
      <w:pPr>
        <w:pStyle w:val="NoSpacing"/>
        <w:jc w:val="both"/>
        <w:rPr>
          <w:sz w:val="28"/>
          <w:szCs w:val="28"/>
          <w:lang w:val="ro-RO"/>
        </w:rPr>
      </w:pPr>
    </w:p>
    <w:p w:rsidR="007B25BD" w:rsidRDefault="00FD692E" w:rsidP="007B25BD">
      <w:pPr>
        <w:pStyle w:val="NoSpacing"/>
        <w:jc w:val="center"/>
        <w:rPr>
          <w:sz w:val="28"/>
          <w:szCs w:val="28"/>
          <w:lang w:val="ro-RO"/>
        </w:rPr>
      </w:pPr>
      <w:r w:rsidRPr="00FD692E">
        <w:rPr>
          <w:sz w:val="28"/>
          <w:szCs w:val="28"/>
          <w:lang w:val="ro-RO"/>
        </w:rPr>
        <w:pict>
          <v:shape id="_x0000_i1033" type="#_x0000_t172" style="width:85.5pt;height:39pt" adj="6924" fillcolor="#60c" strokecolor="#c9f">
            <v:fill color2="#c0c" focus="100%" type="gradient"/>
            <v:shadow on="t" color="#99f" opacity="52429f" offset="3pt,3pt"/>
            <v:textpath style="font-family:&quot;Impact&quot;;font-size:14pt;v-text-kern:t" trim="t" fitpath="t" string="Resurse"/>
          </v:shape>
        </w:pict>
      </w:r>
    </w:p>
    <w:p w:rsidR="007B25BD" w:rsidRDefault="007B25BD" w:rsidP="007B25BD">
      <w:pPr>
        <w:pStyle w:val="NoSpacing"/>
        <w:jc w:val="center"/>
        <w:rPr>
          <w:sz w:val="28"/>
          <w:szCs w:val="28"/>
          <w:lang w:val="ro-RO"/>
        </w:rPr>
      </w:pPr>
    </w:p>
    <w:p w:rsidR="00FF3B7A" w:rsidRDefault="00FF3B7A" w:rsidP="00EC66BE">
      <w:pPr>
        <w:pStyle w:val="NoSpacing"/>
        <w:numPr>
          <w:ilvl w:val="0"/>
          <w:numId w:val="8"/>
        </w:numPr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Resursele </w:t>
      </w:r>
      <w:r w:rsidRPr="00C24F0E">
        <w:rPr>
          <w:sz w:val="28"/>
          <w:szCs w:val="28"/>
          <w:lang w:val="ro-RO"/>
        </w:rPr>
        <w:t xml:space="preserve">puse </w:t>
      </w:r>
      <w:r w:rsidRPr="00533F7F">
        <w:rPr>
          <w:sz w:val="28"/>
          <w:szCs w:val="28"/>
          <w:lang w:val="ro-RO"/>
        </w:rPr>
        <w:t>la</w:t>
      </w:r>
      <w:r w:rsidRPr="00C24F0E">
        <w:rPr>
          <w:b/>
          <w:sz w:val="28"/>
          <w:szCs w:val="28"/>
          <w:lang w:val="ro-RO"/>
        </w:rPr>
        <w:t xml:space="preserve"> </w:t>
      </w:r>
      <w:r w:rsidRPr="00533F7F">
        <w:rPr>
          <w:sz w:val="28"/>
          <w:szCs w:val="28"/>
          <w:lang w:val="ro-RO"/>
        </w:rPr>
        <w:t>dispoziţie</w:t>
      </w:r>
      <w:r w:rsidRPr="00C24F0E">
        <w:rPr>
          <w:b/>
          <w:sz w:val="28"/>
          <w:szCs w:val="28"/>
          <w:lang w:val="ro-RO"/>
        </w:rPr>
        <w:t xml:space="preserve"> </w:t>
      </w:r>
      <w:r w:rsidRPr="00533F7F">
        <w:rPr>
          <w:sz w:val="28"/>
          <w:szCs w:val="28"/>
          <w:lang w:val="ro-RO"/>
        </w:rPr>
        <w:t>de către</w:t>
      </w:r>
      <w:r w:rsidRPr="00C24F0E"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organizatori pentru coordonatorii locali (din  şcoli şi licee) sunt: </w:t>
      </w:r>
    </w:p>
    <w:p w:rsidR="00FF3B7A" w:rsidRDefault="00FF3B7A" w:rsidP="00052FD8">
      <w:pPr>
        <w:pStyle w:val="NoSpacing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conceptul şi structura campaniei;</w:t>
      </w:r>
    </w:p>
    <w:p w:rsidR="00FF3B7A" w:rsidRDefault="00FF3B7A" w:rsidP="00052FD8">
      <w:pPr>
        <w:pStyle w:val="NoSpacing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fişa de înscriere în campanie (anexa 1)</w:t>
      </w:r>
    </w:p>
    <w:p w:rsidR="00FF3B7A" w:rsidRDefault="00FF3B7A" w:rsidP="00052FD8">
      <w:pPr>
        <w:pStyle w:val="NoSpacing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format Fişă de prezentare a campaniei la nivel local (anexa 2); </w:t>
      </w:r>
    </w:p>
    <w:p w:rsidR="0019709C" w:rsidRPr="0019709C" w:rsidRDefault="0019709C" w:rsidP="0019709C">
      <w:pPr>
        <w:pStyle w:val="NoSpacing"/>
        <w:numPr>
          <w:ilvl w:val="0"/>
          <w:numId w:val="5"/>
        </w:numPr>
        <w:jc w:val="both"/>
        <w:rPr>
          <w:rFonts w:asciiTheme="minorHAnsi" w:hAnsiTheme="minorHAnsi"/>
          <w:sz w:val="28"/>
          <w:szCs w:val="28"/>
          <w:lang w:val="ro-RO"/>
        </w:rPr>
      </w:pPr>
      <w:r>
        <w:rPr>
          <w:rFonts w:asciiTheme="minorHAnsi" w:eastAsia="Arial Unicode MS" w:hAnsiTheme="minorHAnsi" w:cs="Arial Unicode MS"/>
          <w:sz w:val="28"/>
          <w:szCs w:val="28"/>
          <w:lang w:val="ro-RO"/>
        </w:rPr>
        <w:t>f</w:t>
      </w:r>
      <w:r w:rsidRPr="00FB3B34">
        <w:rPr>
          <w:rFonts w:asciiTheme="minorHAnsi" w:eastAsia="Arial Unicode MS" w:hAnsiTheme="minorHAnsi" w:cs="Arial Unicode MS"/>
          <w:sz w:val="28"/>
          <w:szCs w:val="28"/>
          <w:lang w:val="ro-RO"/>
        </w:rPr>
        <w:t xml:space="preserve">işă </w:t>
      </w:r>
      <w:r w:rsidR="00DD55C6">
        <w:rPr>
          <w:rFonts w:asciiTheme="minorHAnsi" w:eastAsia="Arial Unicode MS" w:hAnsiTheme="minorHAnsi" w:cs="Arial Unicode MS"/>
          <w:sz w:val="28"/>
          <w:szCs w:val="28"/>
          <w:lang w:val="ro-RO"/>
        </w:rPr>
        <w:t>cu instrucţiuni</w:t>
      </w:r>
      <w:r>
        <w:rPr>
          <w:rFonts w:asciiTheme="minorHAnsi" w:eastAsia="Arial Unicode MS" w:hAnsiTheme="minorHAnsi" w:cs="Arial Unicode MS"/>
          <w:sz w:val="28"/>
          <w:szCs w:val="28"/>
          <w:lang w:val="ro-RO"/>
        </w:rPr>
        <w:t xml:space="preserve"> </w:t>
      </w:r>
      <w:r w:rsidRPr="00FB3B34">
        <w:rPr>
          <w:rFonts w:asciiTheme="minorHAnsi" w:eastAsia="Arial Unicode MS" w:hAnsiTheme="minorHAnsi" w:cs="Arial Unicode MS"/>
          <w:sz w:val="28"/>
          <w:szCs w:val="28"/>
          <w:lang w:val="ro-RO"/>
        </w:rPr>
        <w:t>de prezentare a campaniei</w:t>
      </w:r>
      <w:r>
        <w:rPr>
          <w:rFonts w:asciiTheme="minorHAnsi" w:eastAsia="Arial Unicode MS" w:hAnsiTheme="minorHAnsi" w:cs="Arial Unicode MS"/>
          <w:sz w:val="28"/>
          <w:szCs w:val="28"/>
          <w:lang w:val="ro-RO"/>
        </w:rPr>
        <w:t xml:space="preserve"> </w:t>
      </w:r>
      <w:r w:rsidRPr="00FB3B34">
        <w:rPr>
          <w:rFonts w:asciiTheme="minorHAnsi" w:eastAsia="Arial Unicode MS" w:hAnsiTheme="minorHAnsi" w:cs="Arial Unicode MS"/>
          <w:i/>
          <w:sz w:val="28"/>
          <w:szCs w:val="28"/>
          <w:lang w:val="ro-RO"/>
        </w:rPr>
        <w:t>Conştientizez!</w:t>
      </w:r>
      <w:r>
        <w:rPr>
          <w:rFonts w:asciiTheme="minorHAnsi" w:eastAsia="Arial Unicode MS" w:hAnsiTheme="minorHAnsi" w:cs="Arial Unicode MS"/>
          <w:i/>
          <w:sz w:val="28"/>
          <w:szCs w:val="28"/>
          <w:lang w:val="ro-RO"/>
        </w:rPr>
        <w:t xml:space="preserve"> </w:t>
      </w:r>
      <w:r w:rsidRPr="00FB3B34">
        <w:rPr>
          <w:rFonts w:asciiTheme="minorHAnsi" w:eastAsia="Arial Unicode MS" w:hAnsiTheme="minorHAnsi" w:cs="Arial Unicode MS"/>
          <w:sz w:val="28"/>
          <w:szCs w:val="28"/>
          <w:lang w:val="ro-RO"/>
        </w:rPr>
        <w:t>la nivelul unităţii şcolare</w:t>
      </w:r>
      <w:r>
        <w:rPr>
          <w:rFonts w:asciiTheme="minorHAnsi" w:hAnsiTheme="minorHAnsi"/>
          <w:sz w:val="28"/>
          <w:szCs w:val="28"/>
          <w:lang w:val="ro-RO"/>
        </w:rPr>
        <w:t xml:space="preserve"> (anexa </w:t>
      </w:r>
      <w:r w:rsidR="001855F3">
        <w:rPr>
          <w:rFonts w:asciiTheme="minorHAnsi" w:hAnsiTheme="minorHAnsi"/>
          <w:sz w:val="28"/>
          <w:szCs w:val="28"/>
          <w:lang w:val="ro-RO"/>
        </w:rPr>
        <w:t>3</w:t>
      </w:r>
      <w:r>
        <w:rPr>
          <w:rFonts w:asciiTheme="minorHAnsi" w:hAnsiTheme="minorHAnsi"/>
          <w:sz w:val="28"/>
          <w:szCs w:val="28"/>
          <w:lang w:val="ro-RO"/>
        </w:rPr>
        <w:t>)</w:t>
      </w:r>
    </w:p>
    <w:p w:rsidR="00FF3B7A" w:rsidRDefault="00FF3B7A" w:rsidP="00CF3F6C">
      <w:pPr>
        <w:pStyle w:val="NoSpacing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instrumente de promovare:</w:t>
      </w:r>
    </w:p>
    <w:p w:rsidR="00FF3B7A" w:rsidRDefault="00FF3B7A" w:rsidP="00CF3F6C">
      <w:pPr>
        <w:pStyle w:val="NoSpacing"/>
        <w:numPr>
          <w:ilvl w:val="1"/>
          <w:numId w:val="5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afişul de prezentare al campaniei;</w:t>
      </w:r>
    </w:p>
    <w:p w:rsidR="0035228A" w:rsidRDefault="00980029" w:rsidP="0035228A">
      <w:pPr>
        <w:pStyle w:val="NoSpacing"/>
        <w:numPr>
          <w:ilvl w:val="0"/>
          <w:numId w:val="10"/>
        </w:numPr>
        <w:jc w:val="both"/>
        <w:rPr>
          <w:sz w:val="28"/>
          <w:szCs w:val="28"/>
          <w:lang w:val="ro-RO"/>
        </w:rPr>
      </w:pPr>
      <w:r w:rsidRPr="00980029">
        <w:rPr>
          <w:rFonts w:asciiTheme="minorHAnsi" w:hAnsiTheme="minorHAnsi"/>
          <w:sz w:val="28"/>
          <w:szCs w:val="28"/>
        </w:rPr>
        <w:t>Raport</w:t>
      </w:r>
      <w:r>
        <w:rPr>
          <w:rFonts w:asciiTheme="minorHAnsi" w:hAnsiTheme="minorHAnsi"/>
          <w:sz w:val="28"/>
          <w:szCs w:val="28"/>
        </w:rPr>
        <w:t>ul</w:t>
      </w:r>
      <w:r w:rsidRPr="00980029">
        <w:rPr>
          <w:rFonts w:asciiTheme="minorHAnsi" w:hAnsiTheme="minorHAnsi"/>
          <w:sz w:val="28"/>
          <w:szCs w:val="28"/>
        </w:rPr>
        <w:t xml:space="preserve"> anual privind evolu</w:t>
      </w:r>
      <w:r w:rsidRPr="00980029">
        <w:rPr>
          <w:rFonts w:asciiTheme="minorHAnsi" w:hAnsiTheme="minorHAnsi" w:cs="Calibri"/>
          <w:bCs/>
          <w:sz w:val="28"/>
          <w:szCs w:val="28"/>
        </w:rPr>
        <w:t>ţ</w:t>
      </w:r>
      <w:r w:rsidRPr="00980029">
        <w:rPr>
          <w:rFonts w:asciiTheme="minorHAnsi" w:hAnsiTheme="minorHAnsi"/>
          <w:sz w:val="28"/>
          <w:szCs w:val="28"/>
        </w:rPr>
        <w:t>ia traficului de persoane în anul 2015</w:t>
      </w:r>
      <w:r w:rsidR="008457C7">
        <w:rPr>
          <w:rFonts w:asciiTheme="minorHAnsi" w:hAnsiTheme="minorHAnsi"/>
          <w:sz w:val="28"/>
          <w:szCs w:val="28"/>
        </w:rPr>
        <w:t xml:space="preserve"> (sursă: Agenţia Naţională împotriva Traficului de Persoane)</w:t>
      </w:r>
      <w:r w:rsidR="004F2F4B">
        <w:rPr>
          <w:rFonts w:asciiTheme="minorHAnsi" w:hAnsiTheme="minorHAnsi"/>
          <w:sz w:val="28"/>
          <w:szCs w:val="28"/>
        </w:rPr>
        <w:t>;</w:t>
      </w:r>
    </w:p>
    <w:p w:rsidR="0035228A" w:rsidRDefault="004F2F4B" w:rsidP="0035228A">
      <w:pPr>
        <w:pStyle w:val="NoSpacing"/>
        <w:numPr>
          <w:ilvl w:val="0"/>
          <w:numId w:val="10"/>
        </w:numPr>
        <w:jc w:val="both"/>
        <w:rPr>
          <w:sz w:val="28"/>
          <w:szCs w:val="28"/>
          <w:lang w:val="ro-RO"/>
        </w:rPr>
      </w:pPr>
      <w:r w:rsidRPr="0035228A">
        <w:rPr>
          <w:rFonts w:asciiTheme="minorHAnsi" w:hAnsiTheme="minorHAnsi" w:cs="Calibri,Bold"/>
          <w:bCs/>
          <w:sz w:val="28"/>
          <w:szCs w:val="28"/>
        </w:rPr>
        <w:t>Analiz</w:t>
      </w:r>
      <w:r w:rsidR="00A9166E" w:rsidRPr="0035228A">
        <w:rPr>
          <w:rFonts w:asciiTheme="minorHAnsi" w:hAnsiTheme="minorHAnsi" w:cs="Calibri,Bold"/>
          <w:bCs/>
          <w:sz w:val="28"/>
          <w:szCs w:val="28"/>
        </w:rPr>
        <w:t>ă</w:t>
      </w:r>
      <w:r w:rsidRPr="0035228A">
        <w:rPr>
          <w:rFonts w:asciiTheme="minorHAnsi" w:hAnsiTheme="minorHAnsi" w:cs="Calibri,Bold"/>
          <w:bCs/>
          <w:sz w:val="28"/>
          <w:szCs w:val="28"/>
        </w:rPr>
        <w:t xml:space="preserve"> succint</w:t>
      </w:r>
      <w:r w:rsidR="00413513" w:rsidRPr="0035228A">
        <w:rPr>
          <w:rFonts w:asciiTheme="minorHAnsi" w:hAnsiTheme="minorHAnsi" w:cs="Calibri,Bold"/>
          <w:bCs/>
          <w:sz w:val="28"/>
          <w:szCs w:val="28"/>
        </w:rPr>
        <w:t>ă</w:t>
      </w:r>
      <w:r w:rsidRPr="0035228A">
        <w:rPr>
          <w:rFonts w:asciiTheme="minorHAnsi" w:hAnsiTheme="minorHAnsi" w:cs="Calibri,Bold"/>
          <w:bCs/>
          <w:sz w:val="28"/>
          <w:szCs w:val="28"/>
        </w:rPr>
        <w:t xml:space="preserve"> privind traficul de persoane în 2017 din perspectivă victimologică</w:t>
      </w:r>
      <w:r w:rsidR="008457C7" w:rsidRPr="0035228A">
        <w:rPr>
          <w:rFonts w:asciiTheme="minorHAnsi" w:hAnsiTheme="minorHAnsi"/>
          <w:sz w:val="28"/>
          <w:szCs w:val="28"/>
        </w:rPr>
        <w:t xml:space="preserve"> </w:t>
      </w:r>
      <w:r w:rsidR="00A9166E" w:rsidRPr="0035228A">
        <w:rPr>
          <w:rFonts w:asciiTheme="minorHAnsi" w:hAnsiTheme="minorHAnsi"/>
          <w:sz w:val="28"/>
          <w:szCs w:val="28"/>
        </w:rPr>
        <w:t>(sursă: Agenţia Naţională împotriva Traficului de Persoane);</w:t>
      </w:r>
    </w:p>
    <w:p w:rsidR="0035228A" w:rsidRDefault="00F076F0" w:rsidP="0035228A">
      <w:pPr>
        <w:pStyle w:val="NoSpacing"/>
        <w:numPr>
          <w:ilvl w:val="0"/>
          <w:numId w:val="10"/>
        </w:numPr>
        <w:jc w:val="both"/>
        <w:rPr>
          <w:sz w:val="28"/>
          <w:szCs w:val="28"/>
          <w:lang w:val="ro-RO"/>
        </w:rPr>
      </w:pPr>
      <w:r w:rsidRPr="0035228A">
        <w:rPr>
          <w:sz w:val="28"/>
          <w:szCs w:val="28"/>
          <w:lang w:val="ro-RO"/>
        </w:rPr>
        <w:t>p</w:t>
      </w:r>
      <w:r w:rsidR="00B164CF" w:rsidRPr="0035228A">
        <w:rPr>
          <w:sz w:val="28"/>
          <w:szCs w:val="28"/>
          <w:lang w:val="ro-RO"/>
        </w:rPr>
        <w:t>rezentare power point</w:t>
      </w:r>
      <w:r w:rsidR="00612F84" w:rsidRPr="0035228A">
        <w:rPr>
          <w:sz w:val="28"/>
          <w:szCs w:val="28"/>
          <w:lang w:val="ro-RO"/>
        </w:rPr>
        <w:t xml:space="preserve"> „Ce este traficul de persoane?”</w:t>
      </w:r>
      <w:r w:rsidR="007F0AEB" w:rsidRPr="0035228A">
        <w:rPr>
          <w:sz w:val="28"/>
          <w:szCs w:val="28"/>
          <w:lang w:val="ro-RO"/>
        </w:rPr>
        <w:t xml:space="preserve">, </w:t>
      </w:r>
      <w:r w:rsidR="00A736FC" w:rsidRPr="0035228A">
        <w:rPr>
          <w:sz w:val="28"/>
          <w:szCs w:val="28"/>
          <w:lang w:val="ro-RO"/>
        </w:rPr>
        <w:t xml:space="preserve">sursă </w:t>
      </w:r>
      <w:r w:rsidR="007F0AEB" w:rsidRPr="0035228A">
        <w:rPr>
          <w:sz w:val="28"/>
          <w:szCs w:val="28"/>
          <w:lang w:val="ro-RO"/>
        </w:rPr>
        <w:t>A.N.I.T.P.</w:t>
      </w:r>
      <w:r w:rsidR="00A736FC" w:rsidRPr="0035228A">
        <w:rPr>
          <w:sz w:val="28"/>
          <w:szCs w:val="28"/>
          <w:lang w:val="ro-RO"/>
        </w:rPr>
        <w:t xml:space="preserve"> –Centrul Regional Craiova</w:t>
      </w:r>
      <w:r w:rsidR="00E50A9B" w:rsidRPr="0035228A">
        <w:rPr>
          <w:sz w:val="28"/>
          <w:szCs w:val="28"/>
          <w:lang w:val="ro-RO"/>
        </w:rPr>
        <w:t>;</w:t>
      </w:r>
    </w:p>
    <w:p w:rsidR="00066A4E" w:rsidRPr="00066A4E" w:rsidRDefault="00066A4E" w:rsidP="0035228A">
      <w:pPr>
        <w:pStyle w:val="NoSpacing"/>
        <w:numPr>
          <w:ilvl w:val="0"/>
          <w:numId w:val="10"/>
        </w:numPr>
        <w:jc w:val="both"/>
        <w:rPr>
          <w:rFonts w:asciiTheme="minorHAnsi" w:hAnsiTheme="minorHAnsi"/>
          <w:color w:val="000000" w:themeColor="text1"/>
          <w:sz w:val="28"/>
          <w:szCs w:val="28"/>
          <w:lang w:val="ro-RO"/>
        </w:rPr>
      </w:pPr>
      <w:r w:rsidRPr="00066A4E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Legea nr. 272/2004 privind protecția și promovarea drepturilor copilului</w:t>
      </w:r>
      <w:r w:rsidRPr="00066A4E">
        <w:rPr>
          <w:rFonts w:asciiTheme="minorHAnsi" w:hAnsiTheme="minorHAnsi"/>
          <w:color w:val="000000" w:themeColor="text1"/>
          <w:sz w:val="28"/>
          <w:szCs w:val="28"/>
          <w:lang w:val="ro-RO"/>
        </w:rPr>
        <w:t>;</w:t>
      </w:r>
    </w:p>
    <w:p w:rsidR="0035228A" w:rsidRDefault="00F076F0" w:rsidP="0035228A">
      <w:pPr>
        <w:pStyle w:val="NoSpacing"/>
        <w:numPr>
          <w:ilvl w:val="0"/>
          <w:numId w:val="10"/>
        </w:numPr>
        <w:jc w:val="both"/>
        <w:rPr>
          <w:sz w:val="28"/>
          <w:szCs w:val="28"/>
          <w:lang w:val="ro-RO"/>
        </w:rPr>
      </w:pPr>
      <w:r w:rsidRPr="0035228A">
        <w:rPr>
          <w:sz w:val="28"/>
          <w:szCs w:val="28"/>
          <w:lang w:val="ro-RO"/>
        </w:rPr>
        <w:t>prezentare power point</w:t>
      </w:r>
      <w:r w:rsidR="00A736FC" w:rsidRPr="0035228A">
        <w:rPr>
          <w:sz w:val="28"/>
          <w:szCs w:val="28"/>
          <w:lang w:val="ro-RO"/>
        </w:rPr>
        <w:t xml:space="preserve"> „Internetul şi traficul de minori! </w:t>
      </w:r>
      <w:r w:rsidR="007F0AEB" w:rsidRPr="0035228A">
        <w:rPr>
          <w:sz w:val="28"/>
          <w:szCs w:val="28"/>
          <w:lang w:val="ro-RO"/>
        </w:rPr>
        <w:t>, sursă A.N.I.T.P. –Centrul Regional Craiova</w:t>
      </w:r>
      <w:r w:rsidR="00E50A9B" w:rsidRPr="0035228A">
        <w:rPr>
          <w:sz w:val="28"/>
          <w:szCs w:val="28"/>
          <w:lang w:val="ro-RO"/>
        </w:rPr>
        <w:t>;</w:t>
      </w:r>
    </w:p>
    <w:p w:rsidR="0035228A" w:rsidRDefault="00E50A9B" w:rsidP="0035228A">
      <w:pPr>
        <w:pStyle w:val="NoSpacing"/>
        <w:numPr>
          <w:ilvl w:val="0"/>
          <w:numId w:val="10"/>
        </w:numPr>
        <w:jc w:val="both"/>
        <w:rPr>
          <w:sz w:val="28"/>
          <w:szCs w:val="28"/>
          <w:lang w:val="ro-RO"/>
        </w:rPr>
      </w:pPr>
      <w:r w:rsidRPr="0035228A">
        <w:rPr>
          <w:sz w:val="28"/>
          <w:szCs w:val="28"/>
          <w:lang w:val="ro-RO"/>
        </w:rPr>
        <w:t>f</w:t>
      </w:r>
      <w:r w:rsidR="00DD41ED" w:rsidRPr="0035228A">
        <w:rPr>
          <w:sz w:val="28"/>
          <w:szCs w:val="28"/>
          <w:lang w:val="ro-RO"/>
        </w:rPr>
        <w:t xml:space="preserve">lyere, </w:t>
      </w:r>
      <w:r w:rsidRPr="0035228A">
        <w:rPr>
          <w:sz w:val="28"/>
          <w:szCs w:val="28"/>
          <w:lang w:val="ro-RO"/>
        </w:rPr>
        <w:t>sursă</w:t>
      </w:r>
      <w:r w:rsidR="00DD41ED" w:rsidRPr="0035228A">
        <w:rPr>
          <w:sz w:val="28"/>
          <w:szCs w:val="28"/>
          <w:lang w:val="ro-RO"/>
        </w:rPr>
        <w:t xml:space="preserve"> </w:t>
      </w:r>
      <w:hyperlink r:id="rId10" w:history="1">
        <w:r w:rsidR="00D24999" w:rsidRPr="0035228A">
          <w:rPr>
            <w:rStyle w:val="Hyperlink"/>
            <w:color w:val="000000" w:themeColor="text1"/>
            <w:sz w:val="28"/>
            <w:szCs w:val="28"/>
            <w:u w:val="none"/>
            <w:lang w:val="ro-RO"/>
          </w:rPr>
          <w:t>Asociaţia</w:t>
        </w:r>
      </w:hyperlink>
      <w:r w:rsidR="00D24999" w:rsidRPr="0035228A">
        <w:rPr>
          <w:color w:val="000000" w:themeColor="text1"/>
          <w:sz w:val="28"/>
          <w:szCs w:val="28"/>
          <w:lang w:val="ro-RO"/>
        </w:rPr>
        <w:t xml:space="preserve"> </w:t>
      </w:r>
      <w:r w:rsidR="00D24999" w:rsidRPr="0035228A">
        <w:rPr>
          <w:sz w:val="28"/>
          <w:szCs w:val="28"/>
          <w:lang w:val="ro-RO"/>
        </w:rPr>
        <w:t>eLiberare</w:t>
      </w:r>
      <w:r w:rsidR="00B66554" w:rsidRPr="0035228A">
        <w:rPr>
          <w:sz w:val="28"/>
          <w:szCs w:val="28"/>
          <w:lang w:val="ro-RO"/>
        </w:rPr>
        <w:t>;</w:t>
      </w:r>
    </w:p>
    <w:p w:rsidR="00CE052E" w:rsidRDefault="00CE052E" w:rsidP="0035228A">
      <w:pPr>
        <w:pStyle w:val="NoSpacing"/>
        <w:numPr>
          <w:ilvl w:val="0"/>
          <w:numId w:val="10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prejudecăţi despre traficul de persoane,</w:t>
      </w:r>
      <w:r w:rsidRPr="00CE052E">
        <w:rPr>
          <w:sz w:val="28"/>
          <w:szCs w:val="28"/>
          <w:lang w:val="ro-RO"/>
        </w:rPr>
        <w:t xml:space="preserve"> </w:t>
      </w:r>
      <w:r w:rsidRPr="0035228A">
        <w:rPr>
          <w:sz w:val="28"/>
          <w:szCs w:val="28"/>
          <w:lang w:val="ro-RO"/>
        </w:rPr>
        <w:t xml:space="preserve">sursă </w:t>
      </w:r>
      <w:hyperlink r:id="rId11" w:history="1">
        <w:r w:rsidRPr="0035228A">
          <w:rPr>
            <w:rStyle w:val="Hyperlink"/>
            <w:color w:val="000000" w:themeColor="text1"/>
            <w:sz w:val="28"/>
            <w:szCs w:val="28"/>
            <w:u w:val="none"/>
            <w:lang w:val="ro-RO"/>
          </w:rPr>
          <w:t>Asociaţia</w:t>
        </w:r>
      </w:hyperlink>
      <w:r w:rsidRPr="0035228A">
        <w:rPr>
          <w:color w:val="000000" w:themeColor="text1"/>
          <w:sz w:val="28"/>
          <w:szCs w:val="28"/>
          <w:lang w:val="ro-RO"/>
        </w:rPr>
        <w:t xml:space="preserve"> </w:t>
      </w:r>
      <w:r w:rsidRPr="0035228A">
        <w:rPr>
          <w:sz w:val="28"/>
          <w:szCs w:val="28"/>
          <w:lang w:val="ro-RO"/>
        </w:rPr>
        <w:t>eLiberare</w:t>
      </w:r>
      <w:r>
        <w:rPr>
          <w:sz w:val="28"/>
          <w:szCs w:val="28"/>
          <w:lang w:val="ro-RO"/>
        </w:rPr>
        <w:t>;</w:t>
      </w:r>
    </w:p>
    <w:p w:rsidR="00697DC7" w:rsidRDefault="00697DC7" w:rsidP="0035228A">
      <w:pPr>
        <w:pStyle w:val="NoSpacing"/>
        <w:numPr>
          <w:ilvl w:val="0"/>
          <w:numId w:val="10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diverse despre traficul de persoane şi statistică, </w:t>
      </w:r>
      <w:r w:rsidRPr="0035228A">
        <w:rPr>
          <w:sz w:val="28"/>
          <w:szCs w:val="28"/>
          <w:lang w:val="ro-RO"/>
        </w:rPr>
        <w:t xml:space="preserve">sursă </w:t>
      </w:r>
      <w:hyperlink r:id="rId12" w:history="1">
        <w:r w:rsidRPr="0035228A">
          <w:rPr>
            <w:rStyle w:val="Hyperlink"/>
            <w:color w:val="000000" w:themeColor="text1"/>
            <w:sz w:val="28"/>
            <w:szCs w:val="28"/>
            <w:u w:val="none"/>
            <w:lang w:val="ro-RO"/>
          </w:rPr>
          <w:t>Asociaţia</w:t>
        </w:r>
      </w:hyperlink>
      <w:r w:rsidRPr="0035228A">
        <w:rPr>
          <w:color w:val="000000" w:themeColor="text1"/>
          <w:sz w:val="28"/>
          <w:szCs w:val="28"/>
          <w:lang w:val="ro-RO"/>
        </w:rPr>
        <w:t xml:space="preserve"> </w:t>
      </w:r>
      <w:r w:rsidRPr="0035228A">
        <w:rPr>
          <w:sz w:val="28"/>
          <w:szCs w:val="28"/>
          <w:lang w:val="ro-RO"/>
        </w:rPr>
        <w:t>eLiberare</w:t>
      </w:r>
      <w:r>
        <w:rPr>
          <w:sz w:val="28"/>
          <w:szCs w:val="28"/>
          <w:lang w:val="ro-RO"/>
        </w:rPr>
        <w:t>;</w:t>
      </w:r>
    </w:p>
    <w:p w:rsidR="00604E16" w:rsidRDefault="00604E16" w:rsidP="0035228A">
      <w:pPr>
        <w:pStyle w:val="NoSpacing"/>
        <w:numPr>
          <w:ilvl w:val="0"/>
          <w:numId w:val="10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„cum identifici un taficant?”, </w:t>
      </w:r>
      <w:r w:rsidRPr="0035228A">
        <w:rPr>
          <w:sz w:val="28"/>
          <w:szCs w:val="28"/>
          <w:lang w:val="ro-RO"/>
        </w:rPr>
        <w:t xml:space="preserve">sursă </w:t>
      </w:r>
      <w:hyperlink r:id="rId13" w:history="1">
        <w:r w:rsidRPr="0035228A">
          <w:rPr>
            <w:rStyle w:val="Hyperlink"/>
            <w:color w:val="000000" w:themeColor="text1"/>
            <w:sz w:val="28"/>
            <w:szCs w:val="28"/>
            <w:u w:val="none"/>
            <w:lang w:val="ro-RO"/>
          </w:rPr>
          <w:t>Asociaţia</w:t>
        </w:r>
      </w:hyperlink>
      <w:r w:rsidRPr="0035228A">
        <w:rPr>
          <w:color w:val="000000" w:themeColor="text1"/>
          <w:sz w:val="28"/>
          <w:szCs w:val="28"/>
          <w:lang w:val="ro-RO"/>
        </w:rPr>
        <w:t xml:space="preserve"> </w:t>
      </w:r>
      <w:r w:rsidRPr="0035228A">
        <w:rPr>
          <w:sz w:val="28"/>
          <w:szCs w:val="28"/>
          <w:lang w:val="ro-RO"/>
        </w:rPr>
        <w:t>eLiberare</w:t>
      </w:r>
      <w:r>
        <w:rPr>
          <w:sz w:val="28"/>
          <w:szCs w:val="28"/>
          <w:lang w:val="ro-RO"/>
        </w:rPr>
        <w:t>;</w:t>
      </w:r>
    </w:p>
    <w:p w:rsidR="0078284B" w:rsidRPr="00DA2F74" w:rsidRDefault="0078284B" w:rsidP="00DA2F74">
      <w:pPr>
        <w:pStyle w:val="NoSpacing"/>
        <w:numPr>
          <w:ilvl w:val="0"/>
          <w:numId w:val="10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filme </w:t>
      </w:r>
      <w:r w:rsidR="00DA2F74">
        <w:rPr>
          <w:sz w:val="28"/>
          <w:szCs w:val="28"/>
          <w:lang w:val="ro-RO"/>
        </w:rPr>
        <w:t xml:space="preserve">publicitare, sursă </w:t>
      </w:r>
      <w:r w:rsidR="00DA2F74" w:rsidRPr="0035228A">
        <w:rPr>
          <w:sz w:val="28"/>
          <w:szCs w:val="28"/>
          <w:lang w:val="ro-RO"/>
        </w:rPr>
        <w:t>A.N.I.T.P. –Centrul Regional Craiova;</w:t>
      </w:r>
    </w:p>
    <w:p w:rsidR="00D43BCF" w:rsidRPr="0092175C" w:rsidRDefault="00B66554" w:rsidP="00D43BCF">
      <w:pPr>
        <w:pStyle w:val="NoSpacing"/>
        <w:numPr>
          <w:ilvl w:val="0"/>
          <w:numId w:val="10"/>
        </w:numPr>
        <w:jc w:val="both"/>
        <w:rPr>
          <w:sz w:val="28"/>
          <w:szCs w:val="28"/>
          <w:lang w:val="ro-RO"/>
        </w:rPr>
      </w:pPr>
      <w:r w:rsidRPr="0035228A">
        <w:rPr>
          <w:sz w:val="28"/>
          <w:szCs w:val="28"/>
          <w:lang w:val="ro-RO"/>
        </w:rPr>
        <w:t xml:space="preserve">linkuri: </w:t>
      </w:r>
      <w:hyperlink r:id="rId14" w:history="1">
        <w:r w:rsidR="00F041E2" w:rsidRPr="0035228A">
          <w:rPr>
            <w:rStyle w:val="Hyperlink"/>
            <w:sz w:val="28"/>
            <w:szCs w:val="28"/>
            <w:lang w:val="ro-RO"/>
          </w:rPr>
          <w:t>www.eliberare.com</w:t>
        </w:r>
      </w:hyperlink>
      <w:r w:rsidR="00F041E2" w:rsidRPr="0035228A">
        <w:rPr>
          <w:sz w:val="28"/>
          <w:szCs w:val="28"/>
          <w:lang w:val="ro-RO"/>
        </w:rPr>
        <w:t xml:space="preserve">; </w:t>
      </w:r>
      <w:hyperlink r:id="rId15" w:history="1">
        <w:r w:rsidR="00F041E2" w:rsidRPr="0035228A">
          <w:rPr>
            <w:rStyle w:val="Hyperlink"/>
            <w:sz w:val="28"/>
            <w:szCs w:val="28"/>
            <w:lang w:val="ro-RO"/>
          </w:rPr>
          <w:t>www.18octombrie.ro</w:t>
        </w:r>
      </w:hyperlink>
      <w:r w:rsidR="00F041E2" w:rsidRPr="0035228A">
        <w:rPr>
          <w:sz w:val="28"/>
          <w:szCs w:val="28"/>
          <w:lang w:val="ro-RO"/>
        </w:rPr>
        <w:t xml:space="preserve">; </w:t>
      </w:r>
      <w:hyperlink r:id="rId16" w:history="1">
        <w:r w:rsidR="00F041E2" w:rsidRPr="0035228A">
          <w:rPr>
            <w:rStyle w:val="Hyperlink"/>
            <w:sz w:val="28"/>
            <w:szCs w:val="28"/>
            <w:lang w:val="ro-RO"/>
          </w:rPr>
          <w:t>www.anitp.mai.gov.ro</w:t>
        </w:r>
      </w:hyperlink>
      <w:r w:rsidR="00F041E2" w:rsidRPr="0035228A">
        <w:rPr>
          <w:sz w:val="28"/>
          <w:szCs w:val="28"/>
          <w:lang w:val="ro-RO"/>
        </w:rPr>
        <w:t xml:space="preserve">; </w:t>
      </w:r>
    </w:p>
    <w:p w:rsidR="00FF3B7A" w:rsidRDefault="00FF3B7A" w:rsidP="00CF3F6C">
      <w:pPr>
        <w:pStyle w:val="NoSpacing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instrumente de evaluare:</w:t>
      </w:r>
    </w:p>
    <w:p w:rsidR="0092175C" w:rsidRDefault="000F6D13" w:rsidP="0092175C">
      <w:pPr>
        <w:pStyle w:val="NoSpacing"/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chestionar</w:t>
      </w:r>
      <w:r w:rsidR="0092175C">
        <w:rPr>
          <w:sz w:val="28"/>
          <w:szCs w:val="28"/>
          <w:lang w:val="ro-RO"/>
        </w:rPr>
        <w:t xml:space="preserve"> de evaluare a campaniei „Conştientizez!”</w:t>
      </w:r>
      <w:r>
        <w:rPr>
          <w:sz w:val="28"/>
          <w:szCs w:val="28"/>
          <w:lang w:val="ro-RO"/>
        </w:rPr>
        <w:t xml:space="preserve"> pentru beneficiari     </w:t>
      </w:r>
      <w:r w:rsidR="00F24774">
        <w:rPr>
          <w:sz w:val="28"/>
          <w:szCs w:val="28"/>
          <w:lang w:val="ro-RO"/>
        </w:rPr>
        <w:t xml:space="preserve"> (anexa 4</w:t>
      </w:r>
      <w:r w:rsidR="00EF100A">
        <w:rPr>
          <w:sz w:val="28"/>
          <w:szCs w:val="28"/>
          <w:lang w:val="ro-RO"/>
        </w:rPr>
        <w:t>)</w:t>
      </w:r>
      <w:r w:rsidR="00C8681F">
        <w:rPr>
          <w:sz w:val="28"/>
          <w:szCs w:val="28"/>
          <w:lang w:val="ro-RO"/>
        </w:rPr>
        <w:t>;</w:t>
      </w:r>
    </w:p>
    <w:p w:rsidR="000F6D13" w:rsidRPr="00167519" w:rsidRDefault="000F6D13" w:rsidP="00167519">
      <w:pPr>
        <w:pStyle w:val="NoSpacing"/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chestionar de evaluare a campaniei „Conştientizez!” pentru coordonatorul local     </w:t>
      </w:r>
      <w:r w:rsidR="00F24774">
        <w:rPr>
          <w:sz w:val="28"/>
          <w:szCs w:val="28"/>
          <w:lang w:val="ro-RO"/>
        </w:rPr>
        <w:t xml:space="preserve"> (anexa 5</w:t>
      </w:r>
      <w:r>
        <w:rPr>
          <w:sz w:val="28"/>
          <w:szCs w:val="28"/>
          <w:lang w:val="ro-RO"/>
        </w:rPr>
        <w:t>);</w:t>
      </w:r>
    </w:p>
    <w:p w:rsidR="00FB3B34" w:rsidRDefault="00FF3B7A" w:rsidP="00FB3B34">
      <w:pPr>
        <w:pStyle w:val="NoSpacing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format al raportului </w:t>
      </w:r>
      <w:r w:rsidR="00167519">
        <w:rPr>
          <w:sz w:val="28"/>
          <w:szCs w:val="28"/>
          <w:lang w:val="ro-RO"/>
        </w:rPr>
        <w:t>de activitate</w:t>
      </w:r>
      <w:r w:rsidR="0092175C">
        <w:rPr>
          <w:sz w:val="28"/>
          <w:szCs w:val="28"/>
          <w:lang w:val="ro-RO"/>
        </w:rPr>
        <w:t xml:space="preserve"> la nivel local </w:t>
      </w:r>
      <w:r w:rsidR="0092175C" w:rsidRPr="00EF100A">
        <w:rPr>
          <w:sz w:val="28"/>
          <w:szCs w:val="28"/>
          <w:lang w:val="ro-RO"/>
        </w:rPr>
        <w:t xml:space="preserve">(anexa </w:t>
      </w:r>
      <w:r w:rsidR="00F24774">
        <w:rPr>
          <w:sz w:val="28"/>
          <w:szCs w:val="28"/>
          <w:lang w:val="ro-RO"/>
        </w:rPr>
        <w:t>6</w:t>
      </w:r>
      <w:r w:rsidR="00C8681F">
        <w:rPr>
          <w:sz w:val="28"/>
          <w:szCs w:val="28"/>
          <w:lang w:val="ro-RO"/>
        </w:rPr>
        <w:t>);</w:t>
      </w:r>
    </w:p>
    <w:p w:rsidR="00FF3B7A" w:rsidRDefault="00C8681F" w:rsidP="00C8681F">
      <w:pPr>
        <w:pStyle w:val="NoSpacing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format </w:t>
      </w:r>
      <w:r w:rsidRPr="00D960EF">
        <w:rPr>
          <w:i/>
          <w:sz w:val="28"/>
          <w:szCs w:val="28"/>
          <w:lang w:val="ro-RO"/>
        </w:rPr>
        <w:t>Adeverinţă</w:t>
      </w:r>
      <w:r>
        <w:rPr>
          <w:sz w:val="28"/>
          <w:szCs w:val="28"/>
          <w:lang w:val="ro-RO"/>
        </w:rPr>
        <w:t xml:space="preserve"> pentru cadrele didactice implicate în campanie</w:t>
      </w:r>
      <w:r w:rsidR="00FB3B34">
        <w:rPr>
          <w:sz w:val="28"/>
          <w:szCs w:val="28"/>
          <w:lang w:val="ro-RO"/>
        </w:rPr>
        <w:t xml:space="preserve"> (anexa 7</w:t>
      </w:r>
      <w:r w:rsidR="00B869B6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. </w:t>
      </w:r>
    </w:p>
    <w:p w:rsidR="00CC190A" w:rsidRDefault="00CC190A" w:rsidP="000808FA">
      <w:pPr>
        <w:pStyle w:val="NoSpacing"/>
        <w:jc w:val="both"/>
        <w:rPr>
          <w:b/>
          <w:sz w:val="28"/>
          <w:szCs w:val="28"/>
          <w:lang w:val="ro-RO"/>
        </w:rPr>
      </w:pPr>
    </w:p>
    <w:p w:rsidR="006B4221" w:rsidRDefault="00FD692E" w:rsidP="006B4221">
      <w:pPr>
        <w:pStyle w:val="NoSpacing"/>
        <w:jc w:val="center"/>
        <w:rPr>
          <w:b/>
          <w:sz w:val="28"/>
          <w:szCs w:val="28"/>
          <w:lang w:val="ro-RO"/>
        </w:rPr>
      </w:pPr>
      <w:r w:rsidRPr="00FD692E">
        <w:rPr>
          <w:b/>
          <w:sz w:val="28"/>
          <w:szCs w:val="28"/>
          <w:lang w:val="ro-RO"/>
        </w:rPr>
        <w:pict>
          <v:shape id="_x0000_i1034" type="#_x0000_t172" style="width:177pt;height:52.5pt" adj="6924" fillcolor="#60c" strokecolor="#c9f">
            <v:fill color2="#c0c" focus="100%" type="gradient"/>
            <v:shadow on="t" color="#99f" opacity="52429f" offset="3pt,3pt"/>
            <v:textpath style="font-family:&quot;Impact&quot;;font-size:14pt;v-text-kern:t" trim="t" fitpath="t" string="Parteneri educaţionali"/>
          </v:shape>
        </w:pict>
      </w:r>
    </w:p>
    <w:p w:rsidR="006B4221" w:rsidRDefault="006B4221" w:rsidP="000808FA">
      <w:pPr>
        <w:pStyle w:val="NoSpacing"/>
        <w:jc w:val="both"/>
        <w:rPr>
          <w:b/>
          <w:sz w:val="28"/>
          <w:szCs w:val="28"/>
          <w:lang w:val="ro-RO"/>
        </w:rPr>
      </w:pPr>
    </w:p>
    <w:p w:rsidR="00171106" w:rsidRPr="00171106" w:rsidRDefault="00171106" w:rsidP="00171106">
      <w:pPr>
        <w:pStyle w:val="NoSpacing"/>
        <w:numPr>
          <w:ilvl w:val="0"/>
          <w:numId w:val="11"/>
        </w:numPr>
        <w:jc w:val="both"/>
        <w:rPr>
          <w:rFonts w:asciiTheme="minorHAnsi" w:hAnsiTheme="minorHAnsi"/>
          <w:sz w:val="28"/>
          <w:szCs w:val="28"/>
          <w:lang w:val="ro-RO"/>
        </w:rPr>
      </w:pPr>
      <w:r w:rsidRPr="00171106">
        <w:rPr>
          <w:rFonts w:asciiTheme="minorHAnsi" w:hAnsiTheme="minorHAnsi"/>
          <w:sz w:val="28"/>
          <w:szCs w:val="28"/>
        </w:rPr>
        <w:t>Agenția Națională Împotriva Traficului de Persoane – Centrul Regional Craiova</w:t>
      </w:r>
    </w:p>
    <w:p w:rsidR="00FF3B7A" w:rsidRDefault="0070230C" w:rsidP="00BB6AB9">
      <w:pPr>
        <w:pStyle w:val="NoSpacing"/>
        <w:numPr>
          <w:ilvl w:val="0"/>
          <w:numId w:val="1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Direcţia Generală de Asistenţă Socială şi Protecţia Copilului Gorj</w:t>
      </w:r>
    </w:p>
    <w:p w:rsidR="00FF3B7A" w:rsidRDefault="00FF3B7A" w:rsidP="00BB6AB9">
      <w:pPr>
        <w:pStyle w:val="NoSpacing"/>
        <w:numPr>
          <w:ilvl w:val="0"/>
          <w:numId w:val="1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Centrul de Prevenire, Evaluare şi Consiliere Antidrog Gorj</w:t>
      </w:r>
    </w:p>
    <w:p w:rsidR="00FF3B7A" w:rsidRDefault="00FF3B7A" w:rsidP="00BB6AB9">
      <w:pPr>
        <w:pStyle w:val="NoSpacing"/>
        <w:numPr>
          <w:ilvl w:val="0"/>
          <w:numId w:val="1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Direcţia de Sănătate Publică Gorj</w:t>
      </w:r>
    </w:p>
    <w:p w:rsidR="00FF3B7A" w:rsidRDefault="00D06E3F" w:rsidP="00BB6AB9">
      <w:pPr>
        <w:pStyle w:val="NoSpacing"/>
        <w:numPr>
          <w:ilvl w:val="0"/>
          <w:numId w:val="1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Inspectoratul </w:t>
      </w:r>
      <w:r w:rsidR="00171106">
        <w:rPr>
          <w:sz w:val="28"/>
          <w:szCs w:val="28"/>
          <w:lang w:val="ro-RO"/>
        </w:rPr>
        <w:t>de Poliţie Judeţean Gorj</w:t>
      </w:r>
    </w:p>
    <w:p w:rsidR="00CF63E7" w:rsidRDefault="00CF63E7" w:rsidP="00BB6AB9">
      <w:pPr>
        <w:pStyle w:val="NoSpacing"/>
        <w:numPr>
          <w:ilvl w:val="0"/>
          <w:numId w:val="1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Muzeul Judeţean Gorj „Alexandru Ştefulescu”</w:t>
      </w:r>
    </w:p>
    <w:p w:rsidR="00745680" w:rsidRDefault="00745680" w:rsidP="00BB6AB9">
      <w:pPr>
        <w:pStyle w:val="NoSpacing"/>
        <w:numPr>
          <w:ilvl w:val="0"/>
          <w:numId w:val="1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Inspectoratul de Jandarmi Judeţean „Tudor Vladimirescu”</w:t>
      </w:r>
    </w:p>
    <w:p w:rsidR="0032643A" w:rsidRPr="0032643A" w:rsidRDefault="0032643A" w:rsidP="00BB6AB9">
      <w:pPr>
        <w:pStyle w:val="NoSpacing"/>
        <w:numPr>
          <w:ilvl w:val="0"/>
          <w:numId w:val="11"/>
        </w:numPr>
        <w:jc w:val="both"/>
        <w:rPr>
          <w:sz w:val="28"/>
          <w:szCs w:val="28"/>
          <w:lang w:val="ro-RO"/>
        </w:rPr>
      </w:pPr>
      <w:r w:rsidRPr="0032643A">
        <w:rPr>
          <w:iCs/>
          <w:sz w:val="28"/>
          <w:szCs w:val="28"/>
        </w:rPr>
        <w:t>Agenția Județeană de Ocupare a Forțelor de Muncă Gorj</w:t>
      </w:r>
    </w:p>
    <w:p w:rsidR="00FF3B7A" w:rsidRDefault="00FF3B7A" w:rsidP="00777CF0">
      <w:pPr>
        <w:pStyle w:val="NoSpacing"/>
        <w:jc w:val="both"/>
        <w:rPr>
          <w:b/>
          <w:sz w:val="28"/>
          <w:szCs w:val="28"/>
          <w:lang w:val="ro-RO"/>
        </w:rPr>
      </w:pPr>
    </w:p>
    <w:p w:rsidR="00326A37" w:rsidRDefault="00326A37" w:rsidP="00777CF0">
      <w:pPr>
        <w:pStyle w:val="NoSpacing"/>
        <w:jc w:val="both"/>
        <w:rPr>
          <w:b/>
          <w:sz w:val="28"/>
          <w:szCs w:val="28"/>
          <w:lang w:val="ro-RO"/>
        </w:rPr>
      </w:pPr>
    </w:p>
    <w:p w:rsidR="00966CE8" w:rsidRDefault="00966CE8" w:rsidP="00777CF0">
      <w:pPr>
        <w:pStyle w:val="NoSpacing"/>
        <w:jc w:val="both"/>
        <w:rPr>
          <w:b/>
          <w:sz w:val="28"/>
          <w:szCs w:val="28"/>
          <w:lang w:val="ro-RO"/>
        </w:rPr>
      </w:pPr>
    </w:p>
    <w:p w:rsidR="00326A37" w:rsidRDefault="00FD692E" w:rsidP="00326A37">
      <w:pPr>
        <w:pStyle w:val="NoSpacing"/>
        <w:jc w:val="center"/>
        <w:rPr>
          <w:b/>
          <w:sz w:val="28"/>
          <w:szCs w:val="28"/>
          <w:lang w:val="ro-RO"/>
        </w:rPr>
      </w:pPr>
      <w:r w:rsidRPr="00FD692E">
        <w:rPr>
          <w:b/>
          <w:sz w:val="28"/>
          <w:szCs w:val="28"/>
          <w:lang w:val="ro-RO"/>
        </w:rPr>
        <w:lastRenderedPageBreak/>
        <w:pict>
          <v:shape id="_x0000_i1035" type="#_x0000_t172" style="width:138pt;height:44.25pt" adj="6924" fillcolor="#60c" strokecolor="#c9f">
            <v:fill color2="#c0c" focus="100%" type="gradient"/>
            <v:shadow on="t" color="#99f" opacity="52429f" offset="3pt,3pt"/>
            <v:textpath style="font-family:&quot;Impact&quot;;font-size:14pt;v-text-kern:t" trim="t" fitpath="t" string="Activităţi aşteptate"/>
          </v:shape>
        </w:pict>
      </w:r>
    </w:p>
    <w:p w:rsidR="00326A37" w:rsidRDefault="00326A37" w:rsidP="00326A37">
      <w:pPr>
        <w:pStyle w:val="NoSpacing"/>
        <w:jc w:val="center"/>
        <w:rPr>
          <w:b/>
          <w:sz w:val="28"/>
          <w:szCs w:val="28"/>
          <w:lang w:val="ro-RO"/>
        </w:rPr>
      </w:pPr>
    </w:p>
    <w:p w:rsidR="00FF3B7A" w:rsidRDefault="00FF3B7A" w:rsidP="00777CF0">
      <w:pPr>
        <w:pStyle w:val="NoSpacing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Fără a îngrădi libertatea de concepere şi de ac</w:t>
      </w:r>
      <w:r w:rsidR="000D708E">
        <w:rPr>
          <w:sz w:val="28"/>
          <w:szCs w:val="28"/>
          <w:lang w:val="ro-RO"/>
        </w:rPr>
        <w:t>ţiune în cadrul campaniei, C.J.A.P</w:t>
      </w:r>
      <w:r>
        <w:rPr>
          <w:sz w:val="28"/>
          <w:szCs w:val="28"/>
          <w:lang w:val="ro-RO"/>
        </w:rPr>
        <w:t>. Gorj oferă câteva sugestii de acţiuni, cu menţiunea că lista poate fi completată:</w:t>
      </w:r>
    </w:p>
    <w:p w:rsidR="00FF3B7A" w:rsidRDefault="00FF3B7A" w:rsidP="005B34C3">
      <w:pPr>
        <w:pStyle w:val="NoSpacing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Activităţi de informare cu elevii, părinţii, cadrele didactice privind efectele </w:t>
      </w:r>
      <w:r w:rsidR="001C647D">
        <w:rPr>
          <w:sz w:val="28"/>
          <w:szCs w:val="28"/>
          <w:lang w:val="ro-RO"/>
        </w:rPr>
        <w:t>asociate traficului de fiinţe umane</w:t>
      </w:r>
      <w:r>
        <w:rPr>
          <w:sz w:val="28"/>
          <w:szCs w:val="28"/>
          <w:lang w:val="ro-RO"/>
        </w:rPr>
        <w:t>;</w:t>
      </w:r>
    </w:p>
    <w:p w:rsidR="00FF3B7A" w:rsidRDefault="00FF3B7A" w:rsidP="005B34C3">
      <w:pPr>
        <w:pStyle w:val="NoSpacing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Activităţi interactive elevi – elevi, elevi – părinţi;</w:t>
      </w:r>
    </w:p>
    <w:p w:rsidR="00632350" w:rsidRDefault="00632350" w:rsidP="005B34C3">
      <w:pPr>
        <w:pStyle w:val="NoSpacing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Activităţi de consiliere de grup cu elevii, părinţii, cadrele didactice;</w:t>
      </w:r>
    </w:p>
    <w:p w:rsidR="00632350" w:rsidRDefault="00632350" w:rsidP="005B34C3">
      <w:pPr>
        <w:pStyle w:val="NoSpacing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Jocuri de rol, scenete, ateliere de lucru;</w:t>
      </w:r>
    </w:p>
    <w:p w:rsidR="00632350" w:rsidRDefault="00632350" w:rsidP="005B34C3">
      <w:pPr>
        <w:pStyle w:val="NoSpacing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Seminarii, mese rotunde;</w:t>
      </w:r>
    </w:p>
    <w:p w:rsidR="00632350" w:rsidRDefault="00632350" w:rsidP="005B34C3">
      <w:pPr>
        <w:pStyle w:val="NoSpacing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Activităţi cu invitaţi speciali; </w:t>
      </w:r>
    </w:p>
    <w:p w:rsidR="00FF3B7A" w:rsidRDefault="00FF3B7A" w:rsidP="005B34C3">
      <w:pPr>
        <w:pStyle w:val="NoSpacing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Competiţii şi evenimente sportive;</w:t>
      </w:r>
    </w:p>
    <w:p w:rsidR="00FF3B7A" w:rsidRDefault="00FF3B7A" w:rsidP="005B34C3">
      <w:pPr>
        <w:pStyle w:val="NoSpacing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Workshopuri;</w:t>
      </w:r>
    </w:p>
    <w:p w:rsidR="00FF3B7A" w:rsidRDefault="00FF3B7A" w:rsidP="005B34C3">
      <w:pPr>
        <w:pStyle w:val="NoSpacing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Acţiuni stradale</w:t>
      </w:r>
      <w:r w:rsidR="00315E91">
        <w:rPr>
          <w:sz w:val="28"/>
          <w:szCs w:val="28"/>
          <w:lang w:val="ro-RO"/>
        </w:rPr>
        <w:t xml:space="preserve"> (campanii de informare prin distribuire de pliante, flyere, marşuri, flashmoburi)</w:t>
      </w:r>
      <w:r>
        <w:rPr>
          <w:sz w:val="28"/>
          <w:szCs w:val="28"/>
          <w:lang w:val="ro-RO"/>
        </w:rPr>
        <w:t>;</w:t>
      </w:r>
    </w:p>
    <w:p w:rsidR="00FF3B7A" w:rsidRDefault="00FF3B7A" w:rsidP="005B34C3">
      <w:pPr>
        <w:pStyle w:val="NoSpacing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Expoziţii de desene, postere şi alte lucrări practice ale copiilor;</w:t>
      </w:r>
    </w:p>
    <w:p w:rsidR="00015A6E" w:rsidRPr="00550740" w:rsidRDefault="00FF3B7A" w:rsidP="00777CF0">
      <w:pPr>
        <w:pStyle w:val="NoSpacing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Filme, spoturi, imnuri etc.</w:t>
      </w:r>
    </w:p>
    <w:p w:rsidR="00015A6E" w:rsidRDefault="00015A6E" w:rsidP="00777CF0">
      <w:pPr>
        <w:pStyle w:val="NoSpacing"/>
        <w:jc w:val="both"/>
        <w:rPr>
          <w:b/>
          <w:sz w:val="28"/>
          <w:szCs w:val="28"/>
          <w:lang w:val="ro-RO"/>
        </w:rPr>
      </w:pPr>
    </w:p>
    <w:p w:rsidR="00015A6E" w:rsidRDefault="00015A6E" w:rsidP="00777CF0">
      <w:pPr>
        <w:pStyle w:val="NoSpacing"/>
        <w:jc w:val="both"/>
        <w:rPr>
          <w:b/>
          <w:sz w:val="28"/>
          <w:szCs w:val="28"/>
          <w:lang w:val="ro-RO"/>
        </w:rPr>
      </w:pPr>
    </w:p>
    <w:p w:rsidR="00FF3B7A" w:rsidRDefault="00FD692E" w:rsidP="00987A6A">
      <w:pPr>
        <w:pStyle w:val="NoSpacing"/>
        <w:jc w:val="center"/>
        <w:rPr>
          <w:b/>
          <w:sz w:val="28"/>
          <w:szCs w:val="28"/>
          <w:lang w:val="ro-RO"/>
        </w:rPr>
      </w:pPr>
      <w:r w:rsidRPr="00FD692E">
        <w:rPr>
          <w:b/>
          <w:sz w:val="28"/>
          <w:szCs w:val="28"/>
          <w:lang w:val="ro-RO"/>
        </w:rPr>
        <w:pict>
          <v:shape id="_x0000_i1036" type="#_x0000_t172" style="width:92.25pt;height:35.25pt" adj="6924" fillcolor="#60c" strokecolor="#c9f">
            <v:fill color2="#c0c" focus="100%" type="gradient"/>
            <v:shadow on="t" color="#99f" opacity="52429f" offset="3pt,3pt"/>
            <v:textpath style="font-family:&quot;Impact&quot;;font-size:14pt;v-text-kern:t" trim="t" fitpath="t" string="Evaluare"/>
          </v:shape>
        </w:pict>
      </w:r>
    </w:p>
    <w:p w:rsidR="00987A6A" w:rsidRPr="00EC212D" w:rsidRDefault="00987A6A" w:rsidP="00987A6A">
      <w:pPr>
        <w:pStyle w:val="NoSpacing"/>
        <w:jc w:val="center"/>
        <w:rPr>
          <w:b/>
          <w:sz w:val="28"/>
          <w:szCs w:val="28"/>
          <w:lang w:val="ro-RO"/>
        </w:rPr>
      </w:pPr>
    </w:p>
    <w:p w:rsidR="00FF3B7A" w:rsidRDefault="00E7292B" w:rsidP="00987A6A">
      <w:pPr>
        <w:pStyle w:val="NoSpacing"/>
        <w:numPr>
          <w:ilvl w:val="0"/>
          <w:numId w:val="8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Chestionare de evaluare a campaniei administrate beneficiarilor</w:t>
      </w:r>
      <w:r w:rsidR="00987A6A">
        <w:rPr>
          <w:sz w:val="28"/>
          <w:szCs w:val="28"/>
          <w:lang w:val="ro-RO"/>
        </w:rPr>
        <w:t>;</w:t>
      </w:r>
    </w:p>
    <w:p w:rsidR="004A5600" w:rsidRDefault="004A5600" w:rsidP="00987A6A">
      <w:pPr>
        <w:pStyle w:val="NoSpacing"/>
        <w:numPr>
          <w:ilvl w:val="0"/>
          <w:numId w:val="8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Chestionare de evaluare a campaniei administrate responsabililor de campanie</w:t>
      </w:r>
      <w:r w:rsidR="00935EC5">
        <w:rPr>
          <w:sz w:val="28"/>
          <w:szCs w:val="28"/>
          <w:lang w:val="ro-RO"/>
        </w:rPr>
        <w:t>;</w:t>
      </w:r>
    </w:p>
    <w:p w:rsidR="00987A6A" w:rsidRDefault="00D02F71" w:rsidP="00987A6A">
      <w:pPr>
        <w:pStyle w:val="NoSpacing"/>
        <w:numPr>
          <w:ilvl w:val="0"/>
          <w:numId w:val="8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Fişă de evaluare a campaniei </w:t>
      </w:r>
      <w:r w:rsidR="00B94985">
        <w:rPr>
          <w:sz w:val="28"/>
          <w:szCs w:val="28"/>
          <w:lang w:val="ro-RO"/>
        </w:rPr>
        <w:t>realizată la nivel judeţean;</w:t>
      </w:r>
    </w:p>
    <w:p w:rsidR="00B94985" w:rsidRPr="00C63CAC" w:rsidRDefault="00B94985" w:rsidP="00987A6A">
      <w:pPr>
        <w:pStyle w:val="NoSpacing"/>
        <w:numPr>
          <w:ilvl w:val="0"/>
          <w:numId w:val="8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Raport de activitate al campaniei.</w:t>
      </w:r>
    </w:p>
    <w:sectPr w:rsidR="00B94985" w:rsidRPr="00C63CAC" w:rsidSect="00583B4C">
      <w:footerReference w:type="default" r:id="rId17"/>
      <w:pgSz w:w="11907" w:h="16839" w:code="9"/>
      <w:pgMar w:top="72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BC9" w:rsidRDefault="00634BC9" w:rsidP="004774DD">
      <w:r>
        <w:separator/>
      </w:r>
    </w:p>
  </w:endnote>
  <w:endnote w:type="continuationSeparator" w:id="1">
    <w:p w:rsidR="00634BC9" w:rsidRDefault="00634BC9" w:rsidP="00477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stile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5D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7A" w:rsidRDefault="00FD692E">
    <w:pPr>
      <w:pStyle w:val="Footer"/>
      <w:jc w:val="center"/>
    </w:pPr>
    <w:fldSimple w:instr=" PAGE   \* MERGEFORMAT ">
      <w:r w:rsidR="00935EC5">
        <w:rPr>
          <w:noProof/>
        </w:rPr>
        <w:t>6</w:t>
      </w:r>
    </w:fldSimple>
  </w:p>
  <w:p w:rsidR="00FF3B7A" w:rsidRDefault="00FF3B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BC9" w:rsidRDefault="00634BC9" w:rsidP="004774DD">
      <w:r>
        <w:separator/>
      </w:r>
    </w:p>
  </w:footnote>
  <w:footnote w:type="continuationSeparator" w:id="1">
    <w:p w:rsidR="00634BC9" w:rsidRDefault="00634BC9" w:rsidP="00477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F00"/>
    <w:multiLevelType w:val="hybridMultilevel"/>
    <w:tmpl w:val="F190C41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BC2A87"/>
    <w:multiLevelType w:val="hybridMultilevel"/>
    <w:tmpl w:val="7E285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14F59"/>
    <w:multiLevelType w:val="hybridMultilevel"/>
    <w:tmpl w:val="8AFC5F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6D65BB7"/>
    <w:multiLevelType w:val="hybridMultilevel"/>
    <w:tmpl w:val="43465B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4A2F9B"/>
    <w:multiLevelType w:val="hybridMultilevel"/>
    <w:tmpl w:val="D200F7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7E2885"/>
    <w:multiLevelType w:val="hybridMultilevel"/>
    <w:tmpl w:val="76C4DD3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EEF7805"/>
    <w:multiLevelType w:val="hybridMultilevel"/>
    <w:tmpl w:val="2FC89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351C1"/>
    <w:multiLevelType w:val="hybridMultilevel"/>
    <w:tmpl w:val="1BC00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F7CB6"/>
    <w:multiLevelType w:val="hybridMultilevel"/>
    <w:tmpl w:val="F5EAC85E"/>
    <w:lvl w:ilvl="0" w:tplc="153633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9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961D4"/>
    <w:multiLevelType w:val="hybridMultilevel"/>
    <w:tmpl w:val="DD5819D0"/>
    <w:lvl w:ilvl="0" w:tplc="AD784E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77793"/>
    <w:multiLevelType w:val="hybridMultilevel"/>
    <w:tmpl w:val="45C2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53A"/>
    <w:rsid w:val="00002EBC"/>
    <w:rsid w:val="00005888"/>
    <w:rsid w:val="00005DB2"/>
    <w:rsid w:val="000123DE"/>
    <w:rsid w:val="000128B8"/>
    <w:rsid w:val="00015A6E"/>
    <w:rsid w:val="00023ACE"/>
    <w:rsid w:val="000256A1"/>
    <w:rsid w:val="00047767"/>
    <w:rsid w:val="0005100C"/>
    <w:rsid w:val="00052FD8"/>
    <w:rsid w:val="00065774"/>
    <w:rsid w:val="00066A4E"/>
    <w:rsid w:val="00067395"/>
    <w:rsid w:val="0007341D"/>
    <w:rsid w:val="00074DE7"/>
    <w:rsid w:val="000808FA"/>
    <w:rsid w:val="00082D1B"/>
    <w:rsid w:val="00093F48"/>
    <w:rsid w:val="000A2D25"/>
    <w:rsid w:val="000A411F"/>
    <w:rsid w:val="000A4DBF"/>
    <w:rsid w:val="000A5CA7"/>
    <w:rsid w:val="000B0354"/>
    <w:rsid w:val="000B104E"/>
    <w:rsid w:val="000B132B"/>
    <w:rsid w:val="000C0C73"/>
    <w:rsid w:val="000C3132"/>
    <w:rsid w:val="000D3363"/>
    <w:rsid w:val="000D6052"/>
    <w:rsid w:val="000D708E"/>
    <w:rsid w:val="000E2617"/>
    <w:rsid w:val="000E5EF2"/>
    <w:rsid w:val="000E6C01"/>
    <w:rsid w:val="000F16FA"/>
    <w:rsid w:val="000F1A78"/>
    <w:rsid w:val="000F6D13"/>
    <w:rsid w:val="000F7A46"/>
    <w:rsid w:val="001144E0"/>
    <w:rsid w:val="00114E3E"/>
    <w:rsid w:val="0012319E"/>
    <w:rsid w:val="00124125"/>
    <w:rsid w:val="00141E4B"/>
    <w:rsid w:val="0014273A"/>
    <w:rsid w:val="00146437"/>
    <w:rsid w:val="00167519"/>
    <w:rsid w:val="00171106"/>
    <w:rsid w:val="00175585"/>
    <w:rsid w:val="001824A6"/>
    <w:rsid w:val="001855F3"/>
    <w:rsid w:val="00194F93"/>
    <w:rsid w:val="0019709C"/>
    <w:rsid w:val="001A1362"/>
    <w:rsid w:val="001A1A11"/>
    <w:rsid w:val="001A5926"/>
    <w:rsid w:val="001B4318"/>
    <w:rsid w:val="001C647D"/>
    <w:rsid w:val="001C7B96"/>
    <w:rsid w:val="001E0F58"/>
    <w:rsid w:val="001E61AD"/>
    <w:rsid w:val="001E6B8B"/>
    <w:rsid w:val="001F42A3"/>
    <w:rsid w:val="00202872"/>
    <w:rsid w:val="0021157D"/>
    <w:rsid w:val="00212A9D"/>
    <w:rsid w:val="00220EAC"/>
    <w:rsid w:val="002279A4"/>
    <w:rsid w:val="00234001"/>
    <w:rsid w:val="002360BE"/>
    <w:rsid w:val="00236DE2"/>
    <w:rsid w:val="00237362"/>
    <w:rsid w:val="002509D0"/>
    <w:rsid w:val="00252FB0"/>
    <w:rsid w:val="00253421"/>
    <w:rsid w:val="00267E37"/>
    <w:rsid w:val="00273F59"/>
    <w:rsid w:val="00283115"/>
    <w:rsid w:val="002851CA"/>
    <w:rsid w:val="00286F15"/>
    <w:rsid w:val="002925DF"/>
    <w:rsid w:val="00296980"/>
    <w:rsid w:val="002A053F"/>
    <w:rsid w:val="002A0EC7"/>
    <w:rsid w:val="002A5D04"/>
    <w:rsid w:val="002B0091"/>
    <w:rsid w:val="002B1A89"/>
    <w:rsid w:val="002B3580"/>
    <w:rsid w:val="002C4550"/>
    <w:rsid w:val="002D015A"/>
    <w:rsid w:val="002D0405"/>
    <w:rsid w:val="002D71C5"/>
    <w:rsid w:val="002E3FBB"/>
    <w:rsid w:val="002F278A"/>
    <w:rsid w:val="002F2E2C"/>
    <w:rsid w:val="002F30B5"/>
    <w:rsid w:val="002F6E56"/>
    <w:rsid w:val="003032A9"/>
    <w:rsid w:val="00304F34"/>
    <w:rsid w:val="003054ED"/>
    <w:rsid w:val="00311A10"/>
    <w:rsid w:val="003145CB"/>
    <w:rsid w:val="00315E91"/>
    <w:rsid w:val="00315EAC"/>
    <w:rsid w:val="003161DD"/>
    <w:rsid w:val="0032643A"/>
    <w:rsid w:val="00326A37"/>
    <w:rsid w:val="0033036E"/>
    <w:rsid w:val="00344716"/>
    <w:rsid w:val="00350137"/>
    <w:rsid w:val="0035228A"/>
    <w:rsid w:val="0035494A"/>
    <w:rsid w:val="0036199E"/>
    <w:rsid w:val="003635BE"/>
    <w:rsid w:val="00364C3F"/>
    <w:rsid w:val="00371D50"/>
    <w:rsid w:val="00373470"/>
    <w:rsid w:val="003769F7"/>
    <w:rsid w:val="003919A5"/>
    <w:rsid w:val="0039319B"/>
    <w:rsid w:val="00393A45"/>
    <w:rsid w:val="00397624"/>
    <w:rsid w:val="003A1A49"/>
    <w:rsid w:val="003B286F"/>
    <w:rsid w:val="003B4907"/>
    <w:rsid w:val="003C1157"/>
    <w:rsid w:val="003C3E0A"/>
    <w:rsid w:val="003C4859"/>
    <w:rsid w:val="003C78A4"/>
    <w:rsid w:val="003D0608"/>
    <w:rsid w:val="003E1A7A"/>
    <w:rsid w:val="003E630E"/>
    <w:rsid w:val="003F6FAB"/>
    <w:rsid w:val="004108B1"/>
    <w:rsid w:val="00413513"/>
    <w:rsid w:val="004149DE"/>
    <w:rsid w:val="00425E44"/>
    <w:rsid w:val="00442E1D"/>
    <w:rsid w:val="00453C5A"/>
    <w:rsid w:val="00457BC3"/>
    <w:rsid w:val="0046489B"/>
    <w:rsid w:val="004703C3"/>
    <w:rsid w:val="004774DD"/>
    <w:rsid w:val="00481698"/>
    <w:rsid w:val="0048414F"/>
    <w:rsid w:val="0048538F"/>
    <w:rsid w:val="004901D2"/>
    <w:rsid w:val="004A110D"/>
    <w:rsid w:val="004A5600"/>
    <w:rsid w:val="004B61C8"/>
    <w:rsid w:val="004C21C7"/>
    <w:rsid w:val="004C51EB"/>
    <w:rsid w:val="004D4BCD"/>
    <w:rsid w:val="004D4D32"/>
    <w:rsid w:val="004D599F"/>
    <w:rsid w:val="004D7BF3"/>
    <w:rsid w:val="004E2865"/>
    <w:rsid w:val="004E2E9B"/>
    <w:rsid w:val="004F1E43"/>
    <w:rsid w:val="004F2F4B"/>
    <w:rsid w:val="0050053A"/>
    <w:rsid w:val="00507367"/>
    <w:rsid w:val="00513B39"/>
    <w:rsid w:val="00515B64"/>
    <w:rsid w:val="005306E9"/>
    <w:rsid w:val="00531A25"/>
    <w:rsid w:val="00533F7F"/>
    <w:rsid w:val="005418E5"/>
    <w:rsid w:val="00543990"/>
    <w:rsid w:val="00544810"/>
    <w:rsid w:val="00545F25"/>
    <w:rsid w:val="00550547"/>
    <w:rsid w:val="00550740"/>
    <w:rsid w:val="005622A2"/>
    <w:rsid w:val="00562829"/>
    <w:rsid w:val="00563FC6"/>
    <w:rsid w:val="00573A55"/>
    <w:rsid w:val="005761F9"/>
    <w:rsid w:val="005768D8"/>
    <w:rsid w:val="00576961"/>
    <w:rsid w:val="00583B4C"/>
    <w:rsid w:val="00592BD7"/>
    <w:rsid w:val="005B34C3"/>
    <w:rsid w:val="005B7088"/>
    <w:rsid w:val="005C003B"/>
    <w:rsid w:val="005D572C"/>
    <w:rsid w:val="005E1838"/>
    <w:rsid w:val="005F3439"/>
    <w:rsid w:val="005F4733"/>
    <w:rsid w:val="005F54B2"/>
    <w:rsid w:val="00603ED2"/>
    <w:rsid w:val="00604E16"/>
    <w:rsid w:val="00606958"/>
    <w:rsid w:val="00610402"/>
    <w:rsid w:val="00612F84"/>
    <w:rsid w:val="00613E0C"/>
    <w:rsid w:val="00617072"/>
    <w:rsid w:val="00617DC0"/>
    <w:rsid w:val="00623921"/>
    <w:rsid w:val="00632350"/>
    <w:rsid w:val="00634339"/>
    <w:rsid w:val="00634BC9"/>
    <w:rsid w:val="0063628E"/>
    <w:rsid w:val="0063797E"/>
    <w:rsid w:val="0065549A"/>
    <w:rsid w:val="00657542"/>
    <w:rsid w:val="0066091B"/>
    <w:rsid w:val="00661324"/>
    <w:rsid w:val="00661BF9"/>
    <w:rsid w:val="00662CF1"/>
    <w:rsid w:val="00663CE3"/>
    <w:rsid w:val="00671962"/>
    <w:rsid w:val="00674725"/>
    <w:rsid w:val="00674DAF"/>
    <w:rsid w:val="006778EF"/>
    <w:rsid w:val="00680DB9"/>
    <w:rsid w:val="006828BB"/>
    <w:rsid w:val="006832F8"/>
    <w:rsid w:val="00685ED0"/>
    <w:rsid w:val="0069155C"/>
    <w:rsid w:val="00697DC7"/>
    <w:rsid w:val="006A0005"/>
    <w:rsid w:val="006A2B29"/>
    <w:rsid w:val="006B4221"/>
    <w:rsid w:val="006C44B4"/>
    <w:rsid w:val="006C4B4B"/>
    <w:rsid w:val="006D6B18"/>
    <w:rsid w:val="006E018A"/>
    <w:rsid w:val="006E675A"/>
    <w:rsid w:val="006F2CEA"/>
    <w:rsid w:val="006F56EF"/>
    <w:rsid w:val="007007AF"/>
    <w:rsid w:val="00701D68"/>
    <w:rsid w:val="0070230C"/>
    <w:rsid w:val="007024BE"/>
    <w:rsid w:val="00704A73"/>
    <w:rsid w:val="00707A10"/>
    <w:rsid w:val="00710A27"/>
    <w:rsid w:val="00715389"/>
    <w:rsid w:val="007223E3"/>
    <w:rsid w:val="0072396F"/>
    <w:rsid w:val="007243EF"/>
    <w:rsid w:val="007249A6"/>
    <w:rsid w:val="00726FEA"/>
    <w:rsid w:val="00732105"/>
    <w:rsid w:val="00741919"/>
    <w:rsid w:val="00743013"/>
    <w:rsid w:val="00745680"/>
    <w:rsid w:val="00746A9C"/>
    <w:rsid w:val="00750F6E"/>
    <w:rsid w:val="00756A59"/>
    <w:rsid w:val="00760749"/>
    <w:rsid w:val="0076216D"/>
    <w:rsid w:val="00764551"/>
    <w:rsid w:val="0077035B"/>
    <w:rsid w:val="00775AB3"/>
    <w:rsid w:val="00777CF0"/>
    <w:rsid w:val="0078284B"/>
    <w:rsid w:val="00791AF0"/>
    <w:rsid w:val="0079273B"/>
    <w:rsid w:val="00794A56"/>
    <w:rsid w:val="0079659F"/>
    <w:rsid w:val="007A0668"/>
    <w:rsid w:val="007A4DE1"/>
    <w:rsid w:val="007B242A"/>
    <w:rsid w:val="007B25BD"/>
    <w:rsid w:val="007B5043"/>
    <w:rsid w:val="007C204F"/>
    <w:rsid w:val="007C224C"/>
    <w:rsid w:val="007C6CD7"/>
    <w:rsid w:val="007C7427"/>
    <w:rsid w:val="007D0414"/>
    <w:rsid w:val="007D0BC1"/>
    <w:rsid w:val="007D2BD1"/>
    <w:rsid w:val="007D2CB0"/>
    <w:rsid w:val="007D716F"/>
    <w:rsid w:val="007F0AEB"/>
    <w:rsid w:val="007F3025"/>
    <w:rsid w:val="0080213D"/>
    <w:rsid w:val="00810175"/>
    <w:rsid w:val="00814B44"/>
    <w:rsid w:val="00825A7C"/>
    <w:rsid w:val="008457C7"/>
    <w:rsid w:val="00850B45"/>
    <w:rsid w:val="008558C4"/>
    <w:rsid w:val="00860F23"/>
    <w:rsid w:val="0086104B"/>
    <w:rsid w:val="00865F47"/>
    <w:rsid w:val="00875B47"/>
    <w:rsid w:val="00897123"/>
    <w:rsid w:val="008A6C2A"/>
    <w:rsid w:val="008C0CF2"/>
    <w:rsid w:val="008C6FA0"/>
    <w:rsid w:val="008E054C"/>
    <w:rsid w:val="008E1835"/>
    <w:rsid w:val="008E1FFB"/>
    <w:rsid w:val="008E2E38"/>
    <w:rsid w:val="008F3F34"/>
    <w:rsid w:val="008F6611"/>
    <w:rsid w:val="00907E34"/>
    <w:rsid w:val="0092175C"/>
    <w:rsid w:val="00934036"/>
    <w:rsid w:val="00935EC5"/>
    <w:rsid w:val="00965980"/>
    <w:rsid w:val="00966CE8"/>
    <w:rsid w:val="009737E5"/>
    <w:rsid w:val="00980029"/>
    <w:rsid w:val="00982667"/>
    <w:rsid w:val="00987A6A"/>
    <w:rsid w:val="009938F2"/>
    <w:rsid w:val="009972A1"/>
    <w:rsid w:val="009B07FF"/>
    <w:rsid w:val="009B1D14"/>
    <w:rsid w:val="009B34D8"/>
    <w:rsid w:val="009B57D4"/>
    <w:rsid w:val="009D0595"/>
    <w:rsid w:val="009D4746"/>
    <w:rsid w:val="009D500C"/>
    <w:rsid w:val="009D787A"/>
    <w:rsid w:val="009E021B"/>
    <w:rsid w:val="009F00A6"/>
    <w:rsid w:val="009F10EA"/>
    <w:rsid w:val="009F75DE"/>
    <w:rsid w:val="00A01A98"/>
    <w:rsid w:val="00A108C9"/>
    <w:rsid w:val="00A23C50"/>
    <w:rsid w:val="00A24611"/>
    <w:rsid w:val="00A31A65"/>
    <w:rsid w:val="00A31BB0"/>
    <w:rsid w:val="00A33A26"/>
    <w:rsid w:val="00A45299"/>
    <w:rsid w:val="00A53FC9"/>
    <w:rsid w:val="00A5446C"/>
    <w:rsid w:val="00A61A14"/>
    <w:rsid w:val="00A648C9"/>
    <w:rsid w:val="00A71B05"/>
    <w:rsid w:val="00A736FC"/>
    <w:rsid w:val="00A75E8E"/>
    <w:rsid w:val="00A772BF"/>
    <w:rsid w:val="00A80731"/>
    <w:rsid w:val="00A818EC"/>
    <w:rsid w:val="00A81AE7"/>
    <w:rsid w:val="00A853BE"/>
    <w:rsid w:val="00A861D1"/>
    <w:rsid w:val="00A9166E"/>
    <w:rsid w:val="00A94FDB"/>
    <w:rsid w:val="00AB0422"/>
    <w:rsid w:val="00AB208B"/>
    <w:rsid w:val="00AB40D6"/>
    <w:rsid w:val="00AB4E9A"/>
    <w:rsid w:val="00AB78BE"/>
    <w:rsid w:val="00AC0B6F"/>
    <w:rsid w:val="00AC78B9"/>
    <w:rsid w:val="00AD5B76"/>
    <w:rsid w:val="00AE6FD8"/>
    <w:rsid w:val="00AE7F71"/>
    <w:rsid w:val="00AF1D7F"/>
    <w:rsid w:val="00AF39E8"/>
    <w:rsid w:val="00AF5721"/>
    <w:rsid w:val="00AF6566"/>
    <w:rsid w:val="00B06B40"/>
    <w:rsid w:val="00B11D07"/>
    <w:rsid w:val="00B129A5"/>
    <w:rsid w:val="00B12BB6"/>
    <w:rsid w:val="00B13896"/>
    <w:rsid w:val="00B14941"/>
    <w:rsid w:val="00B15038"/>
    <w:rsid w:val="00B15B3B"/>
    <w:rsid w:val="00B164CF"/>
    <w:rsid w:val="00B24225"/>
    <w:rsid w:val="00B24B0D"/>
    <w:rsid w:val="00B30CC6"/>
    <w:rsid w:val="00B367B5"/>
    <w:rsid w:val="00B461D9"/>
    <w:rsid w:val="00B5177D"/>
    <w:rsid w:val="00B54AB3"/>
    <w:rsid w:val="00B556F6"/>
    <w:rsid w:val="00B56E2C"/>
    <w:rsid w:val="00B66554"/>
    <w:rsid w:val="00B66D6F"/>
    <w:rsid w:val="00B7007D"/>
    <w:rsid w:val="00B72543"/>
    <w:rsid w:val="00B743E5"/>
    <w:rsid w:val="00B74C8F"/>
    <w:rsid w:val="00B74E7A"/>
    <w:rsid w:val="00B81B39"/>
    <w:rsid w:val="00B869B6"/>
    <w:rsid w:val="00B87E98"/>
    <w:rsid w:val="00B94985"/>
    <w:rsid w:val="00BA7F94"/>
    <w:rsid w:val="00BB2FB5"/>
    <w:rsid w:val="00BB6AB9"/>
    <w:rsid w:val="00BC1DBC"/>
    <w:rsid w:val="00BC2744"/>
    <w:rsid w:val="00BD65A0"/>
    <w:rsid w:val="00BD7F1E"/>
    <w:rsid w:val="00BE2E67"/>
    <w:rsid w:val="00BE4D03"/>
    <w:rsid w:val="00BE7E01"/>
    <w:rsid w:val="00C0234C"/>
    <w:rsid w:val="00C04053"/>
    <w:rsid w:val="00C0584F"/>
    <w:rsid w:val="00C067CC"/>
    <w:rsid w:val="00C07322"/>
    <w:rsid w:val="00C132DC"/>
    <w:rsid w:val="00C23D86"/>
    <w:rsid w:val="00C24F0E"/>
    <w:rsid w:val="00C30D1D"/>
    <w:rsid w:val="00C37C0F"/>
    <w:rsid w:val="00C40D05"/>
    <w:rsid w:val="00C412A6"/>
    <w:rsid w:val="00C63CAC"/>
    <w:rsid w:val="00C65B37"/>
    <w:rsid w:val="00C70E40"/>
    <w:rsid w:val="00C73929"/>
    <w:rsid w:val="00C85C20"/>
    <w:rsid w:val="00C85F87"/>
    <w:rsid w:val="00C861A8"/>
    <w:rsid w:val="00C8681F"/>
    <w:rsid w:val="00C8685E"/>
    <w:rsid w:val="00C975FC"/>
    <w:rsid w:val="00CA48DC"/>
    <w:rsid w:val="00CA4DFE"/>
    <w:rsid w:val="00CB0268"/>
    <w:rsid w:val="00CB7A76"/>
    <w:rsid w:val="00CC190A"/>
    <w:rsid w:val="00CC61F0"/>
    <w:rsid w:val="00CD045D"/>
    <w:rsid w:val="00CD58B6"/>
    <w:rsid w:val="00CE052E"/>
    <w:rsid w:val="00CE1BD3"/>
    <w:rsid w:val="00CE5D67"/>
    <w:rsid w:val="00CE7FDB"/>
    <w:rsid w:val="00CF3F6C"/>
    <w:rsid w:val="00CF63E7"/>
    <w:rsid w:val="00D00D91"/>
    <w:rsid w:val="00D02F71"/>
    <w:rsid w:val="00D06E3F"/>
    <w:rsid w:val="00D14819"/>
    <w:rsid w:val="00D239E3"/>
    <w:rsid w:val="00D23E2D"/>
    <w:rsid w:val="00D24999"/>
    <w:rsid w:val="00D30721"/>
    <w:rsid w:val="00D32408"/>
    <w:rsid w:val="00D32866"/>
    <w:rsid w:val="00D43BCF"/>
    <w:rsid w:val="00D5244F"/>
    <w:rsid w:val="00D57FA1"/>
    <w:rsid w:val="00D61790"/>
    <w:rsid w:val="00D6462C"/>
    <w:rsid w:val="00D66773"/>
    <w:rsid w:val="00D753DF"/>
    <w:rsid w:val="00D81B99"/>
    <w:rsid w:val="00D86B09"/>
    <w:rsid w:val="00D87D03"/>
    <w:rsid w:val="00D90BF4"/>
    <w:rsid w:val="00D960EF"/>
    <w:rsid w:val="00DA2F74"/>
    <w:rsid w:val="00DA56E1"/>
    <w:rsid w:val="00DA6673"/>
    <w:rsid w:val="00DB1516"/>
    <w:rsid w:val="00DC2494"/>
    <w:rsid w:val="00DC4A83"/>
    <w:rsid w:val="00DD2D43"/>
    <w:rsid w:val="00DD41ED"/>
    <w:rsid w:val="00DD4EDD"/>
    <w:rsid w:val="00DD55C6"/>
    <w:rsid w:val="00DD7E6F"/>
    <w:rsid w:val="00DE2620"/>
    <w:rsid w:val="00DF4D1C"/>
    <w:rsid w:val="00E02447"/>
    <w:rsid w:val="00E0681C"/>
    <w:rsid w:val="00E077A7"/>
    <w:rsid w:val="00E16B16"/>
    <w:rsid w:val="00E178F3"/>
    <w:rsid w:val="00E2358F"/>
    <w:rsid w:val="00E27A22"/>
    <w:rsid w:val="00E3670D"/>
    <w:rsid w:val="00E36DE6"/>
    <w:rsid w:val="00E4002C"/>
    <w:rsid w:val="00E42940"/>
    <w:rsid w:val="00E50A9B"/>
    <w:rsid w:val="00E51738"/>
    <w:rsid w:val="00E60821"/>
    <w:rsid w:val="00E72702"/>
    <w:rsid w:val="00E7292B"/>
    <w:rsid w:val="00E82E15"/>
    <w:rsid w:val="00E84FAE"/>
    <w:rsid w:val="00E85518"/>
    <w:rsid w:val="00E874B1"/>
    <w:rsid w:val="00E92A43"/>
    <w:rsid w:val="00E97083"/>
    <w:rsid w:val="00EA528C"/>
    <w:rsid w:val="00EB6272"/>
    <w:rsid w:val="00EC086A"/>
    <w:rsid w:val="00EC212D"/>
    <w:rsid w:val="00EC4B98"/>
    <w:rsid w:val="00EC552F"/>
    <w:rsid w:val="00EC60B8"/>
    <w:rsid w:val="00EC66BE"/>
    <w:rsid w:val="00EE77E1"/>
    <w:rsid w:val="00EF100A"/>
    <w:rsid w:val="00EF23E5"/>
    <w:rsid w:val="00EF76B9"/>
    <w:rsid w:val="00F041E2"/>
    <w:rsid w:val="00F04812"/>
    <w:rsid w:val="00F076F0"/>
    <w:rsid w:val="00F24774"/>
    <w:rsid w:val="00F31D3E"/>
    <w:rsid w:val="00F44C3E"/>
    <w:rsid w:val="00F47A6F"/>
    <w:rsid w:val="00F51137"/>
    <w:rsid w:val="00F57355"/>
    <w:rsid w:val="00F6124D"/>
    <w:rsid w:val="00F7560A"/>
    <w:rsid w:val="00F84603"/>
    <w:rsid w:val="00F85BA9"/>
    <w:rsid w:val="00FB14BA"/>
    <w:rsid w:val="00FB19F8"/>
    <w:rsid w:val="00FB3567"/>
    <w:rsid w:val="00FB3B34"/>
    <w:rsid w:val="00FB5076"/>
    <w:rsid w:val="00FB50C8"/>
    <w:rsid w:val="00FC0FE8"/>
    <w:rsid w:val="00FD2826"/>
    <w:rsid w:val="00FD692E"/>
    <w:rsid w:val="00FF1B1D"/>
    <w:rsid w:val="00FF3B3F"/>
    <w:rsid w:val="00FF3B7A"/>
    <w:rsid w:val="00FF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07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54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0F7A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54ED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3B286F"/>
  </w:style>
  <w:style w:type="character" w:styleId="Hyperlink">
    <w:name w:val="Hyperlink"/>
    <w:basedOn w:val="DefaultParagraphFont"/>
    <w:uiPriority w:val="99"/>
    <w:rsid w:val="0061707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77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74D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7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74DD"/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"/>
    <w:basedOn w:val="Normal"/>
    <w:uiPriority w:val="99"/>
    <w:rsid w:val="00B74E7A"/>
    <w:rPr>
      <w:lang w:val="pl-PL" w:eastAsia="pl-PL"/>
    </w:rPr>
  </w:style>
  <w:style w:type="paragraph" w:customStyle="1" w:styleId="tab">
    <w:name w:val="tab"/>
    <w:basedOn w:val="Heading1"/>
    <w:uiPriority w:val="99"/>
    <w:rsid w:val="003054ED"/>
    <w:pPr>
      <w:keepLines w:val="0"/>
      <w:widowControl w:val="0"/>
      <w:spacing w:before="240" w:after="120"/>
      <w:jc w:val="both"/>
    </w:pPr>
    <w:rPr>
      <w:rFonts w:ascii="Arial" w:hAnsi="Arial" w:cs="Arial"/>
      <w:color w:val="auto"/>
      <w:kern w:val="28"/>
      <w:sz w:val="32"/>
      <w:szCs w:val="32"/>
      <w:lang w:val="fr-BE"/>
    </w:rPr>
  </w:style>
  <w:style w:type="paragraph" w:styleId="BodyTextIndent3">
    <w:name w:val="Body Text Indent 3"/>
    <w:basedOn w:val="Normal"/>
    <w:link w:val="BodyTextIndent3Char"/>
    <w:uiPriority w:val="99"/>
    <w:rsid w:val="003054ED"/>
    <w:pPr>
      <w:spacing w:after="120"/>
      <w:ind w:left="360"/>
    </w:pPr>
    <w:rPr>
      <w:sz w:val="16"/>
      <w:szCs w:val="16"/>
      <w:lang w:val="ro-R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054ED"/>
    <w:rPr>
      <w:rFonts w:ascii="Times New Roman" w:hAnsi="Times New Roman" w:cs="Times New Roman"/>
      <w:sz w:val="16"/>
      <w:szCs w:val="16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F4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0F7A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0F7A4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F7A46"/>
    <w:pPr>
      <w:spacing w:before="100" w:beforeAutospacing="1" w:after="100" w:afterAutospacing="1"/>
    </w:pPr>
  </w:style>
  <w:style w:type="paragraph" w:customStyle="1" w:styleId="Default">
    <w:name w:val="Default"/>
    <w:rsid w:val="003B4907"/>
    <w:pPr>
      <w:autoSpaceDE w:val="0"/>
      <w:autoSpaceDN w:val="0"/>
      <w:adjustRightInd w:val="0"/>
    </w:pPr>
    <w:rPr>
      <w:rFonts w:ascii="Eurostile Bold" w:hAnsi="Eurostile Bold" w:cs="Eurostile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3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liberar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iberare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itp.mai.gov.r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iberar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18octombrie.ro" TargetMode="External"/><Relationship Id="rId10" Type="http://schemas.openxmlformats.org/officeDocument/2006/relationships/hyperlink" Target="http://www.eliberare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liber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5A27-926C-4B53-AA2F-E755F869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6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EDUCAŢIEI, CERCETĂRII, TINERETULUI ŞI SPORTULUI</vt:lpstr>
    </vt:vector>
  </TitlesOfParts>
  <Company>CJRAE</Company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EDUCAŢIEI, CERCETĂRII, TINERETULUI ŞI SPORTULUI</dc:title>
  <dc:creator>Consiliere</dc:creator>
  <cp:lastModifiedBy>Sonia</cp:lastModifiedBy>
  <cp:revision>308</cp:revision>
  <cp:lastPrinted>2018-10-29T13:31:00Z</cp:lastPrinted>
  <dcterms:created xsi:type="dcterms:W3CDTF">2018-10-01T10:36:00Z</dcterms:created>
  <dcterms:modified xsi:type="dcterms:W3CDTF">2018-11-06T11:08:00Z</dcterms:modified>
</cp:coreProperties>
</file>